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35261" w14:textId="77777777" w:rsidR="00DE294D" w:rsidRPr="00DE294D" w:rsidRDefault="00DE294D" w:rsidP="00DE294D">
      <w:pPr>
        <w:widowControl w:val="0"/>
        <w:spacing w:after="120" w:line="228" w:lineRule="auto"/>
        <w:ind w:left="2835"/>
        <w:jc w:val="center"/>
        <w:rPr>
          <w:rFonts w:ascii="Times New Roman" w:hAnsi="Times New Roman"/>
          <w:bCs/>
          <w:sz w:val="24"/>
          <w:szCs w:val="24"/>
          <w:shd w:val="clear" w:color="auto" w:fill="FFFFFF"/>
        </w:rPr>
      </w:pPr>
      <w:r w:rsidRPr="00DE294D">
        <w:rPr>
          <w:rFonts w:ascii="Times New Roman" w:hAnsi="Times New Roman"/>
          <w:bCs/>
          <w:sz w:val="24"/>
          <w:szCs w:val="24"/>
          <w:shd w:val="clear" w:color="auto" w:fill="FFFFFF"/>
        </w:rPr>
        <w:t>ЗАТВЕРДЖЕНО</w:t>
      </w:r>
      <w:r w:rsidRPr="00DE294D">
        <w:rPr>
          <w:rFonts w:ascii="Times New Roman" w:hAnsi="Times New Roman"/>
          <w:bCs/>
          <w:sz w:val="24"/>
          <w:szCs w:val="24"/>
          <w:shd w:val="clear" w:color="auto" w:fill="FFFFFF"/>
        </w:rPr>
        <w:br/>
        <w:t>постановою Кабінету Міністрів України</w:t>
      </w:r>
      <w:r w:rsidRPr="00DE294D">
        <w:rPr>
          <w:rFonts w:ascii="Times New Roman" w:hAnsi="Times New Roman"/>
          <w:bCs/>
          <w:sz w:val="24"/>
          <w:szCs w:val="24"/>
          <w:shd w:val="clear" w:color="auto" w:fill="FFFFFF"/>
        </w:rPr>
        <w:br/>
        <w:t>від 5 липня 2019 р. № 690</w:t>
      </w:r>
      <w:r w:rsidRPr="00DE294D">
        <w:rPr>
          <w:rFonts w:ascii="Times New Roman" w:hAnsi="Times New Roman"/>
          <w:bCs/>
          <w:sz w:val="24"/>
          <w:szCs w:val="24"/>
          <w:shd w:val="clear" w:color="auto" w:fill="FFFFFF"/>
        </w:rPr>
        <w:br/>
        <w:t xml:space="preserve">(в редакції постанови Кабінету Міністрів України </w:t>
      </w:r>
      <w:r w:rsidRPr="00DE294D">
        <w:rPr>
          <w:rFonts w:ascii="Times New Roman" w:hAnsi="Times New Roman"/>
          <w:sz w:val="24"/>
          <w:szCs w:val="24"/>
        </w:rPr>
        <w:t>від 2 лютого 2022 р. № 85</w:t>
      </w:r>
      <w:r w:rsidRPr="00DE294D">
        <w:rPr>
          <w:rFonts w:ascii="Times New Roman" w:hAnsi="Times New Roman"/>
          <w:bCs/>
          <w:sz w:val="24"/>
          <w:szCs w:val="24"/>
          <w:shd w:val="clear" w:color="auto" w:fill="FFFFFF"/>
        </w:rPr>
        <w:t>)</w:t>
      </w:r>
    </w:p>
    <w:p w14:paraId="4BDC049E" w14:textId="77777777" w:rsidR="00DE294D" w:rsidRPr="00DE294D" w:rsidRDefault="00DE294D" w:rsidP="00DE294D">
      <w:pPr>
        <w:widowControl w:val="0"/>
        <w:spacing w:before="120" w:after="120" w:line="230" w:lineRule="auto"/>
        <w:jc w:val="center"/>
        <w:rPr>
          <w:rFonts w:ascii="Times New Roman" w:hAnsi="Times New Roman"/>
          <w:sz w:val="24"/>
          <w:szCs w:val="24"/>
        </w:rPr>
      </w:pPr>
      <w:r w:rsidRPr="00DE294D">
        <w:rPr>
          <w:rFonts w:ascii="Times New Roman" w:hAnsi="Times New Roman"/>
          <w:sz w:val="24"/>
          <w:szCs w:val="24"/>
        </w:rPr>
        <w:t>ТИПОВИЙ ДОГОВІР</w:t>
      </w:r>
      <w:r w:rsidRPr="00DE294D">
        <w:rPr>
          <w:rFonts w:ascii="Times New Roman" w:hAnsi="Times New Roman"/>
          <w:sz w:val="24"/>
          <w:szCs w:val="24"/>
        </w:rPr>
        <w:br/>
        <w:t>з власником (користувачем) будівлі (приміщення у будівлі)</w:t>
      </w:r>
      <w:r w:rsidRPr="00DE294D">
        <w:rPr>
          <w:rFonts w:ascii="Times New Roman" w:hAnsi="Times New Roman"/>
          <w:sz w:val="24"/>
          <w:szCs w:val="24"/>
        </w:rPr>
        <w:br/>
        <w:t>про надання послуг з централізованого водопостачання та централізованого водовідведення</w:t>
      </w:r>
    </w:p>
    <w:p w14:paraId="52A9EFC6" w14:textId="77777777" w:rsidR="00DE294D" w:rsidRPr="00DE294D" w:rsidRDefault="00DE294D" w:rsidP="00DE294D">
      <w:pPr>
        <w:widowControl w:val="0"/>
        <w:spacing w:before="120" w:line="230" w:lineRule="auto"/>
        <w:jc w:val="both"/>
        <w:rPr>
          <w:rFonts w:ascii="Times New Roman" w:hAnsi="Times New Roman"/>
          <w:sz w:val="24"/>
          <w:szCs w:val="24"/>
        </w:rPr>
      </w:pPr>
      <w:r w:rsidRPr="00DE294D">
        <w:rPr>
          <w:rFonts w:ascii="Times New Roman" w:hAnsi="Times New Roman"/>
          <w:sz w:val="24"/>
          <w:szCs w:val="24"/>
        </w:rPr>
        <w:t xml:space="preserve">______________________________ </w:t>
      </w:r>
      <w:r w:rsidRPr="00DE294D">
        <w:rPr>
          <w:rFonts w:ascii="Times New Roman" w:hAnsi="Times New Roman"/>
          <w:sz w:val="24"/>
          <w:szCs w:val="24"/>
        </w:rPr>
        <w:tab/>
        <w:t xml:space="preserve">                   ___ ___________ 20__ р.</w:t>
      </w:r>
    </w:p>
    <w:p w14:paraId="5C60589E" w14:textId="77777777" w:rsidR="00DE294D" w:rsidRPr="000B7FB0" w:rsidRDefault="00DE294D" w:rsidP="00DE294D">
      <w:pPr>
        <w:widowControl w:val="0"/>
        <w:spacing w:line="230" w:lineRule="auto"/>
        <w:jc w:val="both"/>
        <w:rPr>
          <w:rFonts w:ascii="Times New Roman" w:hAnsi="Times New Roman"/>
          <w:sz w:val="20"/>
        </w:rPr>
      </w:pPr>
      <w:r w:rsidRPr="000B7FB0">
        <w:rPr>
          <w:rFonts w:ascii="Times New Roman" w:hAnsi="Times New Roman"/>
          <w:sz w:val="20"/>
        </w:rPr>
        <w:t xml:space="preserve">         (найменування населеного пункту)</w:t>
      </w:r>
    </w:p>
    <w:p w14:paraId="77348F7E" w14:textId="77777777" w:rsidR="00DE294D" w:rsidRPr="00DE294D" w:rsidRDefault="00DE294D" w:rsidP="00DE294D">
      <w:pPr>
        <w:widowControl w:val="0"/>
        <w:spacing w:line="228" w:lineRule="auto"/>
        <w:jc w:val="both"/>
        <w:rPr>
          <w:rFonts w:ascii="Times New Roman" w:hAnsi="Times New Roman"/>
          <w:sz w:val="24"/>
          <w:szCs w:val="24"/>
        </w:rPr>
      </w:pPr>
      <w:r w:rsidRPr="00DE294D">
        <w:rPr>
          <w:rFonts w:ascii="Times New Roman" w:hAnsi="Times New Roman"/>
          <w:sz w:val="24"/>
          <w:szCs w:val="24"/>
        </w:rPr>
        <w:t>________________________________________________________________</w:t>
      </w:r>
    </w:p>
    <w:p w14:paraId="3671DCC5" w14:textId="77777777" w:rsidR="00DE294D" w:rsidRPr="000B7FB0" w:rsidRDefault="00DE294D" w:rsidP="00DE294D">
      <w:pPr>
        <w:widowControl w:val="0"/>
        <w:spacing w:line="228" w:lineRule="auto"/>
        <w:jc w:val="both"/>
        <w:rPr>
          <w:rFonts w:ascii="Times New Roman" w:hAnsi="Times New Roman"/>
          <w:sz w:val="20"/>
        </w:rPr>
      </w:pPr>
      <w:r w:rsidRPr="000B7FB0">
        <w:rPr>
          <w:rFonts w:ascii="Times New Roman" w:hAnsi="Times New Roman"/>
          <w:sz w:val="20"/>
        </w:rPr>
        <w:t xml:space="preserve">                             (найменування юридичної особи або прізвище, ім’я та по батькові </w:t>
      </w:r>
    </w:p>
    <w:p w14:paraId="492F3F1E" w14:textId="77777777" w:rsidR="00DE294D" w:rsidRPr="00DE294D" w:rsidRDefault="00DE294D" w:rsidP="00DE294D">
      <w:pPr>
        <w:widowControl w:val="0"/>
        <w:spacing w:line="228" w:lineRule="auto"/>
        <w:jc w:val="both"/>
        <w:rPr>
          <w:rFonts w:ascii="Times New Roman" w:hAnsi="Times New Roman"/>
          <w:sz w:val="24"/>
          <w:szCs w:val="24"/>
        </w:rPr>
      </w:pPr>
      <w:r w:rsidRPr="00DE294D">
        <w:rPr>
          <w:rFonts w:ascii="Times New Roman" w:hAnsi="Times New Roman"/>
          <w:sz w:val="24"/>
          <w:szCs w:val="24"/>
        </w:rPr>
        <w:t>________________________________________________________________</w:t>
      </w:r>
    </w:p>
    <w:p w14:paraId="34953BAA" w14:textId="77777777" w:rsidR="00DE294D" w:rsidRPr="000B7FB0" w:rsidRDefault="00DE294D" w:rsidP="00DE294D">
      <w:pPr>
        <w:widowControl w:val="0"/>
        <w:spacing w:line="228" w:lineRule="auto"/>
        <w:jc w:val="both"/>
        <w:rPr>
          <w:rFonts w:ascii="Times New Roman" w:hAnsi="Times New Roman"/>
          <w:sz w:val="28"/>
          <w:szCs w:val="28"/>
        </w:rPr>
      </w:pPr>
      <w:r w:rsidRPr="000B7FB0">
        <w:rPr>
          <w:rFonts w:ascii="Times New Roman" w:hAnsi="Times New Roman"/>
          <w:sz w:val="20"/>
        </w:rPr>
        <w:t xml:space="preserve">                                                 (за наявності) фізичної особи </w:t>
      </w:r>
      <w:r>
        <w:rPr>
          <w:rFonts w:ascii="Times New Roman" w:hAnsi="Times New Roman"/>
          <w:sz w:val="20"/>
        </w:rPr>
        <w:t>-</w:t>
      </w:r>
      <w:r w:rsidRPr="000B7FB0">
        <w:rPr>
          <w:rFonts w:ascii="Times New Roman" w:hAnsi="Times New Roman"/>
          <w:sz w:val="20"/>
        </w:rPr>
        <w:t xml:space="preserve"> підприємця)</w:t>
      </w:r>
    </w:p>
    <w:p w14:paraId="5C1EB376" w14:textId="77777777" w:rsidR="00DE294D" w:rsidRPr="00DE294D" w:rsidRDefault="00DE294D" w:rsidP="00DE294D">
      <w:pPr>
        <w:widowControl w:val="0"/>
        <w:spacing w:before="120" w:line="228" w:lineRule="auto"/>
        <w:jc w:val="both"/>
        <w:rPr>
          <w:rFonts w:ascii="Times New Roman" w:hAnsi="Times New Roman"/>
          <w:sz w:val="24"/>
          <w:szCs w:val="24"/>
        </w:rPr>
      </w:pPr>
      <w:r w:rsidRPr="00DE294D">
        <w:rPr>
          <w:rFonts w:ascii="Times New Roman" w:hAnsi="Times New Roman"/>
          <w:sz w:val="24"/>
          <w:szCs w:val="24"/>
        </w:rPr>
        <w:t xml:space="preserve"> (далі </w:t>
      </w:r>
      <w:r>
        <w:rPr>
          <w:rFonts w:ascii="Times New Roman" w:hAnsi="Times New Roman"/>
          <w:sz w:val="24"/>
          <w:szCs w:val="24"/>
        </w:rPr>
        <w:t>-</w:t>
      </w:r>
      <w:r w:rsidRPr="00DE294D">
        <w:rPr>
          <w:rFonts w:ascii="Times New Roman" w:hAnsi="Times New Roman"/>
          <w:sz w:val="24"/>
          <w:szCs w:val="24"/>
        </w:rPr>
        <w:t xml:space="preserve"> виконавець) в особі _______________________________________,</w:t>
      </w:r>
    </w:p>
    <w:p w14:paraId="20D79361" w14:textId="77777777" w:rsidR="00DE294D" w:rsidRPr="000B7FB0" w:rsidRDefault="00DE294D" w:rsidP="00DE294D">
      <w:pPr>
        <w:widowControl w:val="0"/>
        <w:spacing w:line="228" w:lineRule="auto"/>
        <w:jc w:val="both"/>
        <w:rPr>
          <w:rFonts w:ascii="Times New Roman" w:hAnsi="Times New Roman"/>
          <w:sz w:val="20"/>
        </w:rPr>
      </w:pPr>
      <w:r w:rsidRPr="00DE294D">
        <w:rPr>
          <w:rFonts w:ascii="Times New Roman" w:hAnsi="Times New Roman"/>
          <w:sz w:val="20"/>
          <w:szCs w:val="20"/>
        </w:rPr>
        <w:t xml:space="preserve">                                              </w:t>
      </w:r>
      <w:r w:rsidRPr="000B7FB0">
        <w:rPr>
          <w:rFonts w:ascii="Times New Roman" w:hAnsi="Times New Roman"/>
          <w:sz w:val="20"/>
        </w:rPr>
        <w:t>(прізвище, ім’я, по батькові (за наявності) представника виконавця)</w:t>
      </w:r>
    </w:p>
    <w:p w14:paraId="093DBE18" w14:textId="77777777" w:rsidR="00DE294D" w:rsidRPr="00DE294D" w:rsidRDefault="00DE294D" w:rsidP="00DE294D">
      <w:pPr>
        <w:widowControl w:val="0"/>
        <w:spacing w:line="228" w:lineRule="auto"/>
        <w:jc w:val="both"/>
        <w:rPr>
          <w:rFonts w:ascii="Times New Roman" w:hAnsi="Times New Roman"/>
          <w:sz w:val="24"/>
          <w:szCs w:val="24"/>
        </w:rPr>
      </w:pPr>
      <w:r w:rsidRPr="00DE294D">
        <w:rPr>
          <w:rFonts w:ascii="Times New Roman" w:hAnsi="Times New Roman"/>
          <w:sz w:val="24"/>
          <w:szCs w:val="24"/>
        </w:rPr>
        <w:t>що діє на підставі ________________________________________________,</w:t>
      </w:r>
    </w:p>
    <w:p w14:paraId="20B247A2" w14:textId="77777777" w:rsidR="00DE294D" w:rsidRPr="000B7FB0" w:rsidRDefault="00DE294D" w:rsidP="00DE294D">
      <w:pPr>
        <w:widowControl w:val="0"/>
        <w:spacing w:line="228" w:lineRule="auto"/>
        <w:jc w:val="both"/>
        <w:rPr>
          <w:rFonts w:ascii="Times New Roman" w:hAnsi="Times New Roman"/>
          <w:sz w:val="20"/>
        </w:rPr>
      </w:pPr>
      <w:r w:rsidRPr="000B7FB0">
        <w:rPr>
          <w:rFonts w:ascii="Times New Roman" w:hAnsi="Times New Roman"/>
          <w:sz w:val="20"/>
        </w:rPr>
        <w:t xml:space="preserve">                                                                         (найменування, дата, номер документа)</w:t>
      </w:r>
    </w:p>
    <w:p w14:paraId="7272CC11" w14:textId="77777777" w:rsidR="00DE294D" w:rsidRPr="00DE294D" w:rsidRDefault="00DE294D" w:rsidP="00DE294D">
      <w:pPr>
        <w:widowControl w:val="0"/>
        <w:spacing w:line="228" w:lineRule="auto"/>
        <w:jc w:val="both"/>
        <w:rPr>
          <w:rFonts w:ascii="Times New Roman" w:hAnsi="Times New Roman"/>
          <w:sz w:val="24"/>
          <w:szCs w:val="24"/>
        </w:rPr>
      </w:pPr>
      <w:r w:rsidRPr="00DE294D">
        <w:rPr>
          <w:rFonts w:ascii="Times New Roman" w:hAnsi="Times New Roman"/>
          <w:sz w:val="24"/>
          <w:szCs w:val="24"/>
        </w:rPr>
        <w:t>з однієї сторони, та _______________________________________________</w:t>
      </w:r>
    </w:p>
    <w:p w14:paraId="390BAD8D" w14:textId="77777777" w:rsidR="00DE294D" w:rsidRPr="000B7FB0" w:rsidRDefault="00DE294D" w:rsidP="00DE294D">
      <w:pPr>
        <w:widowControl w:val="0"/>
        <w:spacing w:line="228" w:lineRule="auto"/>
        <w:jc w:val="both"/>
        <w:rPr>
          <w:rFonts w:ascii="Times New Roman" w:hAnsi="Times New Roman"/>
          <w:sz w:val="20"/>
        </w:rPr>
      </w:pPr>
      <w:r w:rsidRPr="00DE294D">
        <w:rPr>
          <w:rFonts w:ascii="Times New Roman" w:hAnsi="Times New Roman"/>
          <w:sz w:val="24"/>
          <w:szCs w:val="24"/>
        </w:rPr>
        <w:t xml:space="preserve">                         </w:t>
      </w:r>
      <w:r>
        <w:rPr>
          <w:rFonts w:ascii="Times New Roman" w:hAnsi="Times New Roman"/>
          <w:sz w:val="24"/>
          <w:szCs w:val="24"/>
        </w:rPr>
        <w:t xml:space="preserve">          </w:t>
      </w:r>
      <w:r w:rsidRPr="000B7FB0">
        <w:rPr>
          <w:rFonts w:ascii="Times New Roman" w:hAnsi="Times New Roman"/>
          <w:sz w:val="20"/>
        </w:rPr>
        <w:t xml:space="preserve">(найменування юридичної особи або прізвище, ім’я, по батькові </w:t>
      </w:r>
    </w:p>
    <w:p w14:paraId="100DB9FD" w14:textId="77777777" w:rsidR="00DE294D" w:rsidRPr="00DE294D" w:rsidRDefault="00DE294D" w:rsidP="00DE294D">
      <w:pPr>
        <w:widowControl w:val="0"/>
        <w:spacing w:line="228" w:lineRule="auto"/>
        <w:jc w:val="both"/>
        <w:rPr>
          <w:rFonts w:ascii="Times New Roman" w:hAnsi="Times New Roman"/>
          <w:sz w:val="24"/>
          <w:szCs w:val="24"/>
        </w:rPr>
      </w:pPr>
      <w:r w:rsidRPr="00DE294D">
        <w:rPr>
          <w:rFonts w:ascii="Times New Roman" w:hAnsi="Times New Roman"/>
          <w:sz w:val="24"/>
          <w:szCs w:val="24"/>
        </w:rPr>
        <w:t>________________________________________________________________</w:t>
      </w:r>
    </w:p>
    <w:p w14:paraId="79A4E87D" w14:textId="77777777" w:rsidR="00DE294D" w:rsidRPr="000B7FB0" w:rsidRDefault="00DE294D" w:rsidP="00DE294D">
      <w:pPr>
        <w:widowControl w:val="0"/>
        <w:spacing w:line="228" w:lineRule="auto"/>
        <w:jc w:val="both"/>
        <w:rPr>
          <w:rFonts w:ascii="Times New Roman" w:hAnsi="Times New Roman"/>
          <w:sz w:val="28"/>
          <w:szCs w:val="28"/>
        </w:rPr>
      </w:pPr>
      <w:r w:rsidRPr="000B7FB0">
        <w:rPr>
          <w:rFonts w:ascii="Times New Roman" w:hAnsi="Times New Roman"/>
          <w:sz w:val="20"/>
        </w:rPr>
        <w:t xml:space="preserve">                                                          (за наявності) фізичної особи)</w:t>
      </w:r>
    </w:p>
    <w:p w14:paraId="4677EB7C" w14:textId="77777777" w:rsidR="00DE294D" w:rsidRPr="00DE294D" w:rsidRDefault="00DE294D" w:rsidP="00DE294D">
      <w:pPr>
        <w:widowControl w:val="0"/>
        <w:spacing w:line="228" w:lineRule="auto"/>
        <w:jc w:val="both"/>
        <w:rPr>
          <w:rFonts w:ascii="Times New Roman" w:hAnsi="Times New Roman"/>
          <w:sz w:val="24"/>
          <w:szCs w:val="24"/>
        </w:rPr>
      </w:pPr>
      <w:r w:rsidRPr="00DE294D">
        <w:rPr>
          <w:rFonts w:ascii="Times New Roman" w:hAnsi="Times New Roman"/>
          <w:sz w:val="24"/>
          <w:szCs w:val="24"/>
        </w:rPr>
        <w:t xml:space="preserve">(далі </w:t>
      </w:r>
      <w:r>
        <w:rPr>
          <w:rFonts w:ascii="Times New Roman" w:hAnsi="Times New Roman"/>
          <w:sz w:val="24"/>
          <w:szCs w:val="24"/>
        </w:rPr>
        <w:t>-</w:t>
      </w:r>
      <w:r w:rsidRPr="00DE294D">
        <w:rPr>
          <w:rFonts w:ascii="Times New Roman" w:hAnsi="Times New Roman"/>
          <w:sz w:val="24"/>
          <w:szCs w:val="24"/>
        </w:rPr>
        <w:t xml:space="preserve"> споживач) в особі _________________________________________,</w:t>
      </w:r>
    </w:p>
    <w:p w14:paraId="0191D96E" w14:textId="77777777" w:rsidR="00DE294D" w:rsidRPr="000B7FB0" w:rsidRDefault="00DE294D" w:rsidP="00DE294D">
      <w:pPr>
        <w:widowControl w:val="0"/>
        <w:spacing w:line="228" w:lineRule="auto"/>
        <w:jc w:val="center"/>
        <w:rPr>
          <w:rFonts w:ascii="Times New Roman" w:hAnsi="Times New Roman"/>
          <w:sz w:val="20"/>
        </w:rPr>
      </w:pPr>
      <w:r w:rsidRPr="000B7FB0">
        <w:rPr>
          <w:rFonts w:ascii="Times New Roman" w:hAnsi="Times New Roman"/>
          <w:sz w:val="20"/>
        </w:rPr>
        <w:t xml:space="preserve">(прізвище, ім’я, по батькові (за наявності) </w:t>
      </w:r>
      <w:r w:rsidRPr="000B7FB0">
        <w:rPr>
          <w:rFonts w:ascii="Times New Roman" w:hAnsi="Times New Roman"/>
          <w:sz w:val="20"/>
        </w:rPr>
        <w:br/>
        <w:t>представника споживача)</w:t>
      </w:r>
    </w:p>
    <w:p w14:paraId="534EFB38" w14:textId="77777777" w:rsidR="00DE294D" w:rsidRPr="00DE294D" w:rsidRDefault="00DE294D" w:rsidP="00DE294D">
      <w:pPr>
        <w:widowControl w:val="0"/>
        <w:spacing w:line="228" w:lineRule="auto"/>
        <w:jc w:val="both"/>
        <w:rPr>
          <w:rFonts w:ascii="Times New Roman" w:hAnsi="Times New Roman"/>
          <w:sz w:val="24"/>
          <w:szCs w:val="24"/>
        </w:rPr>
      </w:pPr>
      <w:r w:rsidRPr="00DE294D">
        <w:rPr>
          <w:rFonts w:ascii="Times New Roman" w:hAnsi="Times New Roman"/>
          <w:sz w:val="24"/>
          <w:szCs w:val="24"/>
        </w:rPr>
        <w:t xml:space="preserve">що діє на підставі ________________________________________________, </w:t>
      </w:r>
    </w:p>
    <w:p w14:paraId="18087E45" w14:textId="77777777" w:rsidR="00DE294D" w:rsidRPr="000B7FB0" w:rsidRDefault="00DE294D" w:rsidP="00DE294D">
      <w:pPr>
        <w:widowControl w:val="0"/>
        <w:spacing w:line="228" w:lineRule="auto"/>
        <w:ind w:left="2268"/>
        <w:rPr>
          <w:rFonts w:ascii="Times New Roman" w:hAnsi="Times New Roman"/>
          <w:sz w:val="20"/>
        </w:rPr>
      </w:pPr>
      <w:r w:rsidRPr="000B7FB0">
        <w:rPr>
          <w:rFonts w:ascii="Times New Roman" w:hAnsi="Times New Roman"/>
          <w:sz w:val="20"/>
        </w:rPr>
        <w:t>(найменування, дата, номер документа)</w:t>
      </w:r>
    </w:p>
    <w:p w14:paraId="18E0E3BA" w14:textId="77777777" w:rsidR="00DE294D" w:rsidRPr="00DE294D" w:rsidRDefault="00DE294D" w:rsidP="00DE294D">
      <w:pPr>
        <w:widowControl w:val="0"/>
        <w:spacing w:before="120" w:line="228" w:lineRule="auto"/>
        <w:jc w:val="both"/>
        <w:rPr>
          <w:rFonts w:ascii="Times New Roman" w:hAnsi="Times New Roman"/>
          <w:sz w:val="24"/>
          <w:szCs w:val="24"/>
        </w:rPr>
      </w:pPr>
      <w:r w:rsidRPr="00DE294D">
        <w:rPr>
          <w:rFonts w:ascii="Times New Roman" w:hAnsi="Times New Roman"/>
          <w:sz w:val="24"/>
          <w:szCs w:val="24"/>
        </w:rPr>
        <w:t xml:space="preserve">з іншої сторони (далі </w:t>
      </w:r>
      <w:r>
        <w:rPr>
          <w:rFonts w:ascii="Times New Roman" w:hAnsi="Times New Roman"/>
          <w:sz w:val="24"/>
          <w:szCs w:val="24"/>
        </w:rPr>
        <w:t>-</w:t>
      </w:r>
      <w:r w:rsidRPr="00DE294D">
        <w:rPr>
          <w:rFonts w:ascii="Times New Roman" w:hAnsi="Times New Roman"/>
          <w:sz w:val="24"/>
          <w:szCs w:val="24"/>
        </w:rPr>
        <w:t xml:space="preserve"> сторони), уклали цей договір про таке.</w:t>
      </w:r>
    </w:p>
    <w:p w14:paraId="068D1510" w14:textId="77777777" w:rsidR="00DE294D" w:rsidRPr="00DE294D" w:rsidRDefault="00DE294D" w:rsidP="00DE294D">
      <w:pPr>
        <w:widowControl w:val="0"/>
        <w:spacing w:before="360" w:after="120"/>
        <w:jc w:val="center"/>
        <w:rPr>
          <w:rFonts w:ascii="Times New Roman" w:hAnsi="Times New Roman"/>
          <w:sz w:val="24"/>
          <w:szCs w:val="24"/>
        </w:rPr>
      </w:pPr>
      <w:r w:rsidRPr="00DE294D">
        <w:rPr>
          <w:rFonts w:ascii="Times New Roman" w:hAnsi="Times New Roman"/>
          <w:sz w:val="24"/>
          <w:szCs w:val="24"/>
        </w:rPr>
        <w:t>Предмет договору та перелік послуг</w:t>
      </w:r>
    </w:p>
    <w:p w14:paraId="6D6DCD05"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 Виконавець зобов’язується надавати споживачу послуги з централізованого водопостачання та централізованого водовідведення (далі </w:t>
      </w:r>
      <w:r>
        <w:rPr>
          <w:rFonts w:ascii="Times New Roman" w:hAnsi="Times New Roman"/>
          <w:sz w:val="24"/>
          <w:szCs w:val="24"/>
        </w:rPr>
        <w:t>-</w:t>
      </w:r>
      <w:r w:rsidRPr="00DE294D">
        <w:rPr>
          <w:rFonts w:ascii="Times New Roman" w:hAnsi="Times New Roman"/>
          <w:sz w:val="24"/>
          <w:szCs w:val="24"/>
        </w:rPr>
        <w:t xml:space="preserve">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14:paraId="285F1A3A"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До якості послуг встановлено такі вимоги:</w:t>
      </w:r>
    </w:p>
    <w:p w14:paraId="637DDBA4"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shd w:val="clear" w:color="auto" w:fill="FFFFFF"/>
        </w:rPr>
        <w:t xml:space="preserve">склад і якість питної води повинні відповідати вимогам державних санітарних норм і </w:t>
      </w:r>
      <w:r w:rsidRPr="00DE294D">
        <w:rPr>
          <w:rFonts w:ascii="Times New Roman" w:hAnsi="Times New Roman"/>
          <w:sz w:val="24"/>
          <w:szCs w:val="24"/>
          <w:shd w:val="clear" w:color="auto" w:fill="FFFFFF"/>
        </w:rPr>
        <w:lastRenderedPageBreak/>
        <w:t xml:space="preserve">правил </w:t>
      </w:r>
      <w:r w:rsidRPr="00DE294D">
        <w:rPr>
          <w:rFonts w:ascii="Times New Roman" w:hAnsi="Times New Roman"/>
          <w:sz w:val="24"/>
          <w:szCs w:val="24"/>
          <w:lang w:eastAsia="uk-UA"/>
        </w:rPr>
        <w:t>на питну воду</w:t>
      </w:r>
      <w:r w:rsidRPr="00DE294D">
        <w:rPr>
          <w:rFonts w:ascii="Times New Roman" w:hAnsi="Times New Roman"/>
          <w:sz w:val="24"/>
          <w:szCs w:val="24"/>
        </w:rPr>
        <w:t>;</w:t>
      </w:r>
    </w:p>
    <w:p w14:paraId="6E6001BC"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shd w:val="clear" w:color="auto" w:fill="FFFFFF"/>
        </w:rPr>
        <w:t>значення тиску питної води повинно відповідати параметрам, встановленим державними будівельними нормами</w:t>
      </w:r>
      <w:r w:rsidRPr="00DE294D">
        <w:rPr>
          <w:rFonts w:ascii="Times New Roman" w:hAnsi="Times New Roman"/>
          <w:sz w:val="24"/>
          <w:szCs w:val="24"/>
        </w:rPr>
        <w:t xml:space="preserve"> і правилами та розміщуватися на: ________________________________________________.</w:t>
      </w:r>
    </w:p>
    <w:p w14:paraId="742F7D5C" w14:textId="77777777" w:rsidR="00DE294D" w:rsidRPr="000B7FB0" w:rsidRDefault="00DE294D" w:rsidP="00DE294D">
      <w:pPr>
        <w:widowControl w:val="0"/>
        <w:rPr>
          <w:rFonts w:ascii="Times New Roman" w:hAnsi="Times New Roman"/>
          <w:sz w:val="28"/>
          <w:szCs w:val="28"/>
        </w:rPr>
      </w:pPr>
      <w:r w:rsidRPr="000B7FB0">
        <w:rPr>
          <w:rFonts w:ascii="Times New Roman" w:hAnsi="Times New Roman"/>
          <w:sz w:val="20"/>
        </w:rPr>
        <w:t xml:space="preserve">     (посилання на сторінку на офіційному веб-сайті органу місцевого </w:t>
      </w:r>
      <w:r w:rsidRPr="000B7FB0">
        <w:rPr>
          <w:rFonts w:ascii="Times New Roman" w:hAnsi="Times New Roman"/>
          <w:sz w:val="20"/>
        </w:rPr>
        <w:br/>
        <w:t xml:space="preserve">             самоврядування та/або веб-сайті виконавця послуги)</w:t>
      </w:r>
    </w:p>
    <w:p w14:paraId="5CE91A32"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14:paraId="759EE007"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 Інформація про споживача:</w:t>
      </w:r>
    </w:p>
    <w:p w14:paraId="6B057403"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 адреса:</w:t>
      </w:r>
    </w:p>
    <w:p w14:paraId="4B408083"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вулиця _____________________________________________________,</w:t>
      </w:r>
    </w:p>
    <w:p w14:paraId="048F1150"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номер будинку _________, номер приміщення  ___________________,</w:t>
      </w:r>
    </w:p>
    <w:p w14:paraId="7F97D6DE"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населений пункт _____________________________________________,</w:t>
      </w:r>
    </w:p>
    <w:p w14:paraId="7F1AF450"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район ______________________________________________________,</w:t>
      </w:r>
    </w:p>
    <w:p w14:paraId="481B9008"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область _____________________________________________________,</w:t>
      </w:r>
    </w:p>
    <w:p w14:paraId="64715D31"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індекс ______________________________________________________;</w:t>
      </w:r>
    </w:p>
    <w:p w14:paraId="6C111C48"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 контактний номер телефону споживача _______________________;</w:t>
      </w:r>
    </w:p>
    <w:p w14:paraId="6776DD2E"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 кількість осіб, які фактично користуються послугами ___________.</w:t>
      </w:r>
    </w:p>
    <w:p w14:paraId="5610249F" w14:textId="77777777" w:rsidR="00DE294D" w:rsidRPr="00DE294D" w:rsidRDefault="00DE294D" w:rsidP="00DE294D">
      <w:pPr>
        <w:widowControl w:val="0"/>
        <w:spacing w:before="120" w:after="120"/>
        <w:ind w:firstLine="567"/>
        <w:jc w:val="both"/>
        <w:rPr>
          <w:rFonts w:ascii="Times New Roman" w:hAnsi="Times New Roman"/>
          <w:sz w:val="24"/>
          <w:szCs w:val="24"/>
        </w:rPr>
      </w:pPr>
      <w:r w:rsidRPr="00DE294D">
        <w:rPr>
          <w:rFonts w:ascii="Times New Roman" w:hAnsi="Times New Roman"/>
          <w:sz w:val="24"/>
          <w:szCs w:val="24"/>
        </w:rPr>
        <w:t>3. Будівля (приміщення у будівлі) обладнано вузлом (вузлами) комерційного обліку централізованого водопостачання:</w:t>
      </w:r>
    </w:p>
    <w:tbl>
      <w:tblPr>
        <w:tblW w:w="9847"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9"/>
        <w:gridCol w:w="1580"/>
        <w:gridCol w:w="1580"/>
        <w:gridCol w:w="1443"/>
        <w:gridCol w:w="1285"/>
        <w:gridCol w:w="1677"/>
        <w:gridCol w:w="1025"/>
      </w:tblGrid>
      <w:tr w:rsidR="00DE294D" w:rsidRPr="00DE294D" w14:paraId="3452A59B" w14:textId="77777777" w:rsidTr="009463BD">
        <w:tc>
          <w:tcPr>
            <w:tcW w:w="1344" w:type="dxa"/>
            <w:tcMar>
              <w:top w:w="0" w:type="dxa"/>
              <w:left w:w="28" w:type="dxa"/>
              <w:bottom w:w="0" w:type="dxa"/>
              <w:right w:w="28" w:type="dxa"/>
            </w:tcMar>
            <w:vAlign w:val="center"/>
          </w:tcPr>
          <w:p w14:paraId="4459CBB7" w14:textId="77777777" w:rsidR="00DE294D" w:rsidRPr="00DE294D" w:rsidRDefault="00DE294D" w:rsidP="00DC6AF0">
            <w:pPr>
              <w:widowControl w:val="0"/>
              <w:spacing w:before="120"/>
              <w:jc w:val="center"/>
              <w:rPr>
                <w:rFonts w:ascii="Times New Roman" w:hAnsi="Times New Roman"/>
                <w:sz w:val="24"/>
                <w:szCs w:val="24"/>
              </w:rPr>
            </w:pPr>
            <w:r w:rsidRPr="00DE294D">
              <w:rPr>
                <w:rFonts w:ascii="Times New Roman" w:hAnsi="Times New Roman"/>
                <w:sz w:val="24"/>
                <w:szCs w:val="24"/>
              </w:rPr>
              <w:t>Порядковий номер</w:t>
            </w:r>
          </w:p>
        </w:tc>
        <w:tc>
          <w:tcPr>
            <w:tcW w:w="1759" w:type="dxa"/>
            <w:tcMar>
              <w:top w:w="0" w:type="dxa"/>
              <w:left w:w="28" w:type="dxa"/>
              <w:bottom w:w="0" w:type="dxa"/>
              <w:right w:w="28" w:type="dxa"/>
            </w:tcMar>
            <w:vAlign w:val="center"/>
          </w:tcPr>
          <w:p w14:paraId="43E91129" w14:textId="77777777" w:rsidR="00DE294D" w:rsidRPr="00DE294D" w:rsidRDefault="00DE294D" w:rsidP="00DC6AF0">
            <w:pPr>
              <w:widowControl w:val="0"/>
              <w:spacing w:before="120"/>
              <w:jc w:val="center"/>
              <w:rPr>
                <w:rFonts w:ascii="Times New Roman" w:hAnsi="Times New Roman"/>
                <w:sz w:val="24"/>
                <w:szCs w:val="24"/>
              </w:rPr>
            </w:pPr>
            <w:r w:rsidRPr="00DE294D">
              <w:rPr>
                <w:rFonts w:ascii="Times New Roman" w:hAnsi="Times New Roman"/>
                <w:sz w:val="24"/>
                <w:szCs w:val="24"/>
              </w:rPr>
              <w:t xml:space="preserve">Заводський номер, найменування </w:t>
            </w:r>
            <w:r w:rsidRPr="00DE294D">
              <w:rPr>
                <w:rFonts w:ascii="Times New Roman" w:hAnsi="Times New Roman"/>
                <w:sz w:val="24"/>
                <w:szCs w:val="24"/>
              </w:rPr>
              <w:br/>
              <w:t xml:space="preserve">та умовне позначення </w:t>
            </w:r>
            <w:r w:rsidRPr="00DE294D">
              <w:rPr>
                <w:rFonts w:ascii="Times New Roman" w:hAnsi="Times New Roman"/>
                <w:sz w:val="24"/>
                <w:szCs w:val="24"/>
              </w:rPr>
              <w:br/>
              <w:t>типу засобу вимірювальної техніки</w:t>
            </w:r>
          </w:p>
        </w:tc>
        <w:tc>
          <w:tcPr>
            <w:tcW w:w="1417" w:type="dxa"/>
            <w:tcMar>
              <w:top w:w="0" w:type="dxa"/>
              <w:left w:w="28" w:type="dxa"/>
              <w:bottom w:w="0" w:type="dxa"/>
              <w:right w:w="28" w:type="dxa"/>
            </w:tcMar>
            <w:vAlign w:val="center"/>
          </w:tcPr>
          <w:p w14:paraId="5F441807" w14:textId="77777777" w:rsidR="00DE294D" w:rsidRPr="00DE294D" w:rsidRDefault="00DE294D" w:rsidP="00DC6AF0">
            <w:pPr>
              <w:widowControl w:val="0"/>
              <w:spacing w:before="120"/>
              <w:jc w:val="center"/>
              <w:rPr>
                <w:rFonts w:ascii="Times New Roman" w:hAnsi="Times New Roman"/>
                <w:sz w:val="24"/>
                <w:szCs w:val="24"/>
              </w:rPr>
            </w:pPr>
            <w:r w:rsidRPr="00DE294D">
              <w:rPr>
                <w:rFonts w:ascii="Times New Roman" w:hAnsi="Times New Roman"/>
                <w:sz w:val="24"/>
                <w:szCs w:val="24"/>
              </w:rPr>
              <w:t>Показання засобу вимірювальної техніки на дату укладення договору</w:t>
            </w:r>
          </w:p>
        </w:tc>
        <w:tc>
          <w:tcPr>
            <w:tcW w:w="1397" w:type="dxa"/>
            <w:tcMar>
              <w:top w:w="0" w:type="dxa"/>
              <w:left w:w="28" w:type="dxa"/>
              <w:bottom w:w="0" w:type="dxa"/>
              <w:right w:w="28" w:type="dxa"/>
            </w:tcMar>
            <w:vAlign w:val="center"/>
          </w:tcPr>
          <w:p w14:paraId="525A9EFB" w14:textId="77777777" w:rsidR="00DE294D" w:rsidRPr="00DE294D" w:rsidRDefault="00DE294D" w:rsidP="00DC6AF0">
            <w:pPr>
              <w:widowControl w:val="0"/>
              <w:spacing w:before="120"/>
              <w:jc w:val="center"/>
              <w:rPr>
                <w:rFonts w:ascii="Times New Roman" w:hAnsi="Times New Roman"/>
                <w:sz w:val="24"/>
                <w:szCs w:val="24"/>
              </w:rPr>
            </w:pPr>
            <w:r w:rsidRPr="00DE294D">
              <w:rPr>
                <w:rFonts w:ascii="Times New Roman" w:hAnsi="Times New Roman"/>
                <w:sz w:val="24"/>
                <w:szCs w:val="24"/>
              </w:rPr>
              <w:t>Місце встановлення</w:t>
            </w:r>
          </w:p>
        </w:tc>
        <w:tc>
          <w:tcPr>
            <w:tcW w:w="1146" w:type="dxa"/>
            <w:tcMar>
              <w:top w:w="0" w:type="dxa"/>
              <w:left w:w="28" w:type="dxa"/>
              <w:bottom w:w="0" w:type="dxa"/>
              <w:right w:w="28" w:type="dxa"/>
            </w:tcMar>
            <w:vAlign w:val="center"/>
          </w:tcPr>
          <w:p w14:paraId="7991E63C" w14:textId="77777777" w:rsidR="00DE294D" w:rsidRPr="00DE294D" w:rsidRDefault="00DE294D" w:rsidP="00DC6AF0">
            <w:pPr>
              <w:widowControl w:val="0"/>
              <w:spacing w:before="120"/>
              <w:jc w:val="center"/>
              <w:rPr>
                <w:rFonts w:ascii="Times New Roman" w:hAnsi="Times New Roman"/>
                <w:sz w:val="24"/>
                <w:szCs w:val="24"/>
              </w:rPr>
            </w:pPr>
            <w:r w:rsidRPr="00DE294D">
              <w:rPr>
                <w:rFonts w:ascii="Times New Roman" w:hAnsi="Times New Roman"/>
                <w:sz w:val="24"/>
                <w:szCs w:val="24"/>
              </w:rPr>
              <w:t>Дата останньої періодичної повірки</w:t>
            </w:r>
          </w:p>
        </w:tc>
        <w:tc>
          <w:tcPr>
            <w:tcW w:w="1701" w:type="dxa"/>
            <w:tcMar>
              <w:top w:w="0" w:type="dxa"/>
              <w:left w:w="28" w:type="dxa"/>
              <w:bottom w:w="0" w:type="dxa"/>
              <w:right w:w="28" w:type="dxa"/>
            </w:tcMar>
            <w:vAlign w:val="center"/>
          </w:tcPr>
          <w:p w14:paraId="6D3A90F1" w14:textId="77777777" w:rsidR="00DE294D" w:rsidRPr="00DE294D" w:rsidRDefault="00DE294D" w:rsidP="00DC6AF0">
            <w:pPr>
              <w:widowControl w:val="0"/>
              <w:spacing w:before="120"/>
              <w:jc w:val="center"/>
              <w:rPr>
                <w:rFonts w:ascii="Times New Roman" w:hAnsi="Times New Roman"/>
                <w:sz w:val="24"/>
                <w:szCs w:val="24"/>
              </w:rPr>
            </w:pPr>
            <w:proofErr w:type="spellStart"/>
            <w:r w:rsidRPr="00DE294D">
              <w:rPr>
                <w:rFonts w:ascii="Times New Roman" w:hAnsi="Times New Roman"/>
                <w:sz w:val="24"/>
                <w:szCs w:val="24"/>
              </w:rPr>
              <w:t>Міжповірочний</w:t>
            </w:r>
            <w:proofErr w:type="spellEnd"/>
            <w:r w:rsidRPr="00DE294D">
              <w:rPr>
                <w:rFonts w:ascii="Times New Roman" w:hAnsi="Times New Roman"/>
                <w:sz w:val="24"/>
                <w:szCs w:val="24"/>
              </w:rPr>
              <w:t xml:space="preserve"> інтервал, років</w:t>
            </w:r>
          </w:p>
        </w:tc>
        <w:tc>
          <w:tcPr>
            <w:tcW w:w="1083" w:type="dxa"/>
            <w:tcMar>
              <w:top w:w="0" w:type="dxa"/>
              <w:left w:w="28" w:type="dxa"/>
              <w:bottom w:w="0" w:type="dxa"/>
              <w:right w:w="28" w:type="dxa"/>
            </w:tcMar>
            <w:vAlign w:val="center"/>
          </w:tcPr>
          <w:p w14:paraId="7AD76535" w14:textId="77777777" w:rsidR="00DE294D" w:rsidRPr="00DE294D" w:rsidRDefault="00DE294D" w:rsidP="00DC6AF0">
            <w:pPr>
              <w:widowControl w:val="0"/>
              <w:spacing w:before="120"/>
              <w:jc w:val="center"/>
              <w:rPr>
                <w:rFonts w:ascii="Times New Roman" w:hAnsi="Times New Roman"/>
                <w:sz w:val="24"/>
                <w:szCs w:val="24"/>
              </w:rPr>
            </w:pPr>
            <w:r w:rsidRPr="00DE294D">
              <w:rPr>
                <w:rFonts w:ascii="Times New Roman" w:hAnsi="Times New Roman"/>
                <w:sz w:val="24"/>
                <w:szCs w:val="24"/>
              </w:rPr>
              <w:t>Примітка</w:t>
            </w:r>
          </w:p>
        </w:tc>
      </w:tr>
    </w:tbl>
    <w:p w14:paraId="61A7EED1" w14:textId="77777777" w:rsidR="00DE294D" w:rsidRPr="00DE294D" w:rsidRDefault="00DE294D" w:rsidP="00DE294D">
      <w:pPr>
        <w:widowControl w:val="0"/>
        <w:spacing w:before="120"/>
        <w:jc w:val="center"/>
        <w:rPr>
          <w:rFonts w:ascii="Times New Roman" w:hAnsi="Times New Roman"/>
          <w:sz w:val="24"/>
          <w:szCs w:val="24"/>
        </w:rPr>
      </w:pPr>
    </w:p>
    <w:p w14:paraId="0281BB05" w14:textId="77777777" w:rsidR="00DE294D" w:rsidRPr="00DE294D" w:rsidRDefault="00DE294D" w:rsidP="00DE294D">
      <w:pPr>
        <w:widowControl w:val="0"/>
        <w:spacing w:before="240" w:after="240"/>
        <w:jc w:val="center"/>
        <w:rPr>
          <w:rFonts w:ascii="Times New Roman" w:hAnsi="Times New Roman"/>
          <w:sz w:val="24"/>
          <w:szCs w:val="24"/>
        </w:rPr>
      </w:pPr>
      <w:r w:rsidRPr="00DE294D">
        <w:rPr>
          <w:rFonts w:ascii="Times New Roman" w:hAnsi="Times New Roman"/>
          <w:sz w:val="24"/>
          <w:szCs w:val="24"/>
        </w:rPr>
        <w:t>Порядок надання та вимоги до якості послуг</w:t>
      </w:r>
    </w:p>
    <w:p w14:paraId="45F0624B"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 Виконавець забезпечує постачання послуг безперервно з гарантованим рівнем безпеки та значенням тиску.</w:t>
      </w:r>
    </w:p>
    <w:p w14:paraId="31F7A8EC"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lastRenderedPageBreak/>
        <w:t xml:space="preserve">5. Послуги надаються споживачеві безперервно, крім перерв, визначених частиною першою статті 16 Закону України “Про житлово-комунальні послуги”. </w:t>
      </w:r>
    </w:p>
    <w:p w14:paraId="05182FC4"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Послуга з централізованого водовідведення надається у мережі виконавця з мереж споживача за умови справності мереж споживача.</w:t>
      </w:r>
    </w:p>
    <w:p w14:paraId="0BED375E"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6. Виконавець забезпечує відповідність кількісних та якісних характеристик послуг вимогам пункту 1 цього договору на межі </w:t>
      </w:r>
      <w:proofErr w:type="spellStart"/>
      <w:r w:rsidRPr="00DE294D">
        <w:rPr>
          <w:rFonts w:ascii="Times New Roman" w:hAnsi="Times New Roman"/>
          <w:sz w:val="24"/>
          <w:szCs w:val="24"/>
        </w:rPr>
        <w:t>внутрішньобудинкових</w:t>
      </w:r>
      <w:proofErr w:type="spellEnd"/>
      <w:r w:rsidRPr="00DE294D">
        <w:rPr>
          <w:rFonts w:ascii="Times New Roman" w:hAnsi="Times New Roman"/>
          <w:sz w:val="24"/>
          <w:szCs w:val="24"/>
        </w:rPr>
        <w:t xml:space="preserve"> систем будівлі (інженерно-технічних систем приміщення споживача) та зовнішніх інженерних мереж постачання послуг.</w:t>
      </w:r>
    </w:p>
    <w:p w14:paraId="2671B75D"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7. Контроль кількісних та якісних характеристик послуг здійснюється за показаннями вузла (вузлів) комерційного обліку централізованого водопостачання.</w:t>
      </w:r>
    </w:p>
    <w:p w14:paraId="739436AF"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8. 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p w14:paraId="1802D7DB" w14:textId="77777777" w:rsidR="00DE294D" w:rsidRPr="00DE294D" w:rsidRDefault="00DE294D" w:rsidP="00DE294D">
      <w:pPr>
        <w:widowControl w:val="0"/>
        <w:spacing w:before="240" w:after="240"/>
        <w:jc w:val="center"/>
        <w:rPr>
          <w:rFonts w:ascii="Times New Roman" w:hAnsi="Times New Roman"/>
          <w:sz w:val="24"/>
          <w:szCs w:val="24"/>
        </w:rPr>
      </w:pPr>
      <w:r w:rsidRPr="00DE294D">
        <w:rPr>
          <w:rFonts w:ascii="Times New Roman" w:hAnsi="Times New Roman"/>
          <w:sz w:val="24"/>
          <w:szCs w:val="24"/>
        </w:rPr>
        <w:t>Облік послуги</w:t>
      </w:r>
    </w:p>
    <w:p w14:paraId="401F9ED6"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9. Обсяг спожитих у будівлі (приміщенні у будівлі) послуг визначається за показаннями засобів вимірювальної техніки вузла (вузлів) комерційного обліку.</w:t>
      </w:r>
    </w:p>
    <w:p w14:paraId="181D4D03" w14:textId="77777777" w:rsidR="00DE294D" w:rsidRPr="00DE294D" w:rsidRDefault="00DE294D" w:rsidP="00DE294D">
      <w:pPr>
        <w:widowControl w:val="0"/>
        <w:spacing w:before="120"/>
        <w:ind w:firstLine="567"/>
        <w:jc w:val="both"/>
        <w:rPr>
          <w:rFonts w:ascii="Times New Roman" w:hAnsi="Times New Roman"/>
          <w:sz w:val="24"/>
          <w:szCs w:val="24"/>
          <w:shd w:val="clear" w:color="auto" w:fill="FFFFFF"/>
        </w:rPr>
      </w:pPr>
      <w:r w:rsidRPr="00DE294D">
        <w:rPr>
          <w:rFonts w:ascii="Times New Roman" w:hAnsi="Times New Roman"/>
          <w:sz w:val="24"/>
          <w:szCs w:val="24"/>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14:paraId="37203AB1"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Для споживача власника (користувача) будівлі, індивідуального (садибного) житлового будинку визначення додаткового обсягу стічних вод, що утворюються внаслідок випадання атмосферних опадів (дощу і танення снігу та льоду) і сніготанення та неорганізовано потрапляють до систем централізованого водовідведення виконавця, здійснюється відповідно до Порядку визначення розміру плати, що справляється за понаднормативні скиди стічних вод до систем централізованого водовідведення, затвердженого наказом </w:t>
      </w:r>
      <w:proofErr w:type="spellStart"/>
      <w:r w:rsidRPr="00DE294D">
        <w:rPr>
          <w:rFonts w:ascii="Times New Roman" w:hAnsi="Times New Roman"/>
          <w:sz w:val="24"/>
          <w:szCs w:val="24"/>
        </w:rPr>
        <w:t>Мінрегіону</w:t>
      </w:r>
      <w:proofErr w:type="spellEnd"/>
      <w:r w:rsidRPr="00DE294D">
        <w:rPr>
          <w:rFonts w:ascii="Times New Roman" w:hAnsi="Times New Roman"/>
          <w:sz w:val="24"/>
          <w:szCs w:val="24"/>
        </w:rPr>
        <w:t xml:space="preserve"> від 1 грудня 2017 р. № 316.</w:t>
      </w:r>
    </w:p>
    <w:p w14:paraId="6A786088"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lang w:eastAsia="uk-UA"/>
        </w:rPr>
        <w:t>Якщо будівлю (приміщення у будівлі) оснащено двома та більше вузлами комерційного обліку централізованого водопостачання відповідно</w:t>
      </w:r>
      <w:r w:rsidRPr="00DE294D">
        <w:rPr>
          <w:rFonts w:ascii="Times New Roman" w:hAnsi="Times New Roman"/>
          <w:sz w:val="24"/>
          <w:szCs w:val="24"/>
        </w:rPr>
        <w:t xml:space="preserve"> до вимог Закону України “Про комерційний облік теплової енергії та водопостачання”, обсяг спожитих послуг визначається як сума показань таких вузлів обліку. </w:t>
      </w:r>
    </w:p>
    <w:p w14:paraId="271C1F25" w14:textId="77777777" w:rsidR="00DE294D" w:rsidRPr="00DE294D" w:rsidRDefault="00DE294D" w:rsidP="00DE294D">
      <w:pPr>
        <w:widowControl w:val="0"/>
        <w:spacing w:before="120"/>
        <w:ind w:firstLine="567"/>
        <w:jc w:val="both"/>
        <w:rPr>
          <w:rFonts w:ascii="Times New Roman" w:hAnsi="Times New Roman"/>
          <w:sz w:val="24"/>
          <w:szCs w:val="24"/>
          <w:shd w:val="clear" w:color="auto" w:fill="FFFFFF"/>
        </w:rPr>
      </w:pPr>
      <w:r w:rsidRPr="00DE294D">
        <w:rPr>
          <w:rFonts w:ascii="Times New Roman" w:hAnsi="Times New Roman"/>
          <w:sz w:val="24"/>
          <w:szCs w:val="24"/>
          <w:shd w:val="clear" w:color="auto" w:fill="FFFFFF"/>
        </w:rPr>
        <w:t>10. Одиницею вимірювання обсягу спожитих споживачем послуг є куб. метр.</w:t>
      </w:r>
    </w:p>
    <w:p w14:paraId="7CE38AD5"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11. У разі коли будівля (приміщення у будівлі) не оснащена вузлом (вузлами) комерційного обліку послуг, до встановлення такого вузла (вузлів) договір не укладається.</w:t>
      </w:r>
    </w:p>
    <w:p w14:paraId="4051F6A7"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12. У разі виходу з ладу або втрати вузла комерційного обліку послуги до відновлення його роботи або заміни комерційний облік спожитої послуги здійснюється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DE294D">
        <w:rPr>
          <w:rFonts w:ascii="Times New Roman" w:hAnsi="Times New Roman"/>
          <w:sz w:val="24"/>
          <w:szCs w:val="24"/>
        </w:rPr>
        <w:t>Мінрегіону</w:t>
      </w:r>
      <w:proofErr w:type="spellEnd"/>
      <w:r w:rsidRPr="00DE294D">
        <w:rPr>
          <w:rFonts w:ascii="Times New Roman" w:hAnsi="Times New Roman"/>
          <w:sz w:val="24"/>
          <w:szCs w:val="24"/>
        </w:rPr>
        <w:t xml:space="preserve"> від 22 листопада 2018 р. № 315 (далі </w:t>
      </w:r>
      <w:r>
        <w:rPr>
          <w:rFonts w:ascii="Times New Roman" w:hAnsi="Times New Roman"/>
          <w:sz w:val="24"/>
          <w:szCs w:val="24"/>
        </w:rPr>
        <w:t>-</w:t>
      </w:r>
      <w:r w:rsidRPr="00DE294D">
        <w:rPr>
          <w:rFonts w:ascii="Times New Roman" w:hAnsi="Times New Roman"/>
          <w:sz w:val="24"/>
          <w:szCs w:val="24"/>
        </w:rPr>
        <w:t xml:space="preserve"> Методика розподілу).</w:t>
      </w:r>
    </w:p>
    <w:p w14:paraId="23704674"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lastRenderedPageBreak/>
        <w:t>13. Початок періоду виходу з ладу вузла комерційного обліку визначається:</w:t>
      </w:r>
    </w:p>
    <w:p w14:paraId="254B8531"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за даними електронного архіву в разі отримання з нього інформації щодо дати початку періоду виходу з ладу вузла комерційного обліку;</w:t>
      </w:r>
    </w:p>
    <w:p w14:paraId="5D41735A"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з дати, наступної за днем останнього періодичного огляду вузла комерційного обліку або зняття його показань в інших випадках.</w:t>
      </w:r>
    </w:p>
    <w:p w14:paraId="32F339A2"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14:paraId="37F6D1F2"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14.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інших випадках).</w:t>
      </w:r>
    </w:p>
    <w:p w14:paraId="12E0FF71"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14:paraId="5CB45350"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15. На час відсутності вузла комерційного обліку у зв’язку з його ремонтом, повіркою засобу вимірювальної техніки, який є складовою частиною вузла обліку, комерційний облік ведеться розрахунково відповідно до Методики розподілу.</w:t>
      </w:r>
    </w:p>
    <w:p w14:paraId="0CED05EC"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DE294D">
        <w:rPr>
          <w:rFonts w:ascii="Times New Roman" w:hAnsi="Times New Roman"/>
          <w:sz w:val="24"/>
          <w:szCs w:val="24"/>
        </w:rPr>
        <w:t>розпломбування</w:t>
      </w:r>
      <w:proofErr w:type="spellEnd"/>
      <w:r w:rsidRPr="00DE294D">
        <w:rPr>
          <w:rFonts w:ascii="Times New Roman" w:hAnsi="Times New Roman"/>
          <w:sz w:val="24"/>
          <w:szCs w:val="24"/>
        </w:rPr>
        <w:t xml:space="preserve"> вузла комерційного обліку.</w:t>
      </w:r>
    </w:p>
    <w:p w14:paraId="7C08EAC0"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14:paraId="7D22B48B"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16. Зняття показань засобів вимірювальної техніки вузла (вузлів) комерційного обліку виконавцем щомісяця ___ числа з ___ до ___ години в присутності споживача (його представника), крім випадків, коли зняття таких показань здійснюється виконавцем за допомогою систем дистанційного зняття показань або ________________________________.</w:t>
      </w:r>
    </w:p>
    <w:p w14:paraId="37752ECF" w14:textId="77777777" w:rsidR="00DE294D" w:rsidRPr="000B7FB0" w:rsidRDefault="00DE294D" w:rsidP="00DE294D">
      <w:pPr>
        <w:widowControl w:val="0"/>
        <w:ind w:firstLine="567"/>
        <w:rPr>
          <w:rFonts w:ascii="Times New Roman" w:hAnsi="Times New Roman"/>
          <w:sz w:val="20"/>
        </w:rPr>
      </w:pPr>
      <w:r w:rsidRPr="000B7FB0">
        <w:rPr>
          <w:rFonts w:ascii="Times New Roman" w:hAnsi="Times New Roman"/>
          <w:sz w:val="20"/>
        </w:rPr>
        <w:t>(зазначити інший спосіб)</w:t>
      </w:r>
    </w:p>
    <w:p w14:paraId="25918DD9"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У разі коли зняття показань вузла (вузлів) комерційного обліку послуг здійснюється виконавцем за допомогою систем дистанційного зняття показань, таке зняття може здійснюватися без присутності споживача (його представника).</w:t>
      </w:r>
    </w:p>
    <w:p w14:paraId="5BFB7EB8"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 вузла (вузлів) комерційного обліку споживачем шляхом опублікування на веб-сайті виконавця, зазначення в рахунках на оплату послуги та/або через електронну систему обліку розрахунків споживача.</w:t>
      </w:r>
    </w:p>
    <w:p w14:paraId="5A393E38"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17.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w:t>
      </w:r>
      <w:r w:rsidRPr="00DE294D">
        <w:rPr>
          <w:rFonts w:ascii="Times New Roman" w:hAnsi="Times New Roman"/>
          <w:sz w:val="24"/>
          <w:szCs w:val="24"/>
        </w:rPr>
        <w:lastRenderedPageBreak/>
        <w:t xml:space="preserve">зняття показань для визначення обсягу послуги, спожитої в будівлі, приймається середньодобове споживання послуг в будівлі протягом попередніх 12 місяців, а у разі відсутності такої інформації </w:t>
      </w:r>
      <w:r>
        <w:rPr>
          <w:rFonts w:ascii="Times New Roman" w:hAnsi="Times New Roman"/>
          <w:sz w:val="24"/>
          <w:szCs w:val="24"/>
        </w:rPr>
        <w:t>-</w:t>
      </w:r>
      <w:r w:rsidRPr="00DE294D">
        <w:rPr>
          <w:rFonts w:ascii="Times New Roman" w:hAnsi="Times New Roman"/>
          <w:sz w:val="24"/>
          <w:szCs w:val="24"/>
        </w:rPr>
        <w:t xml:space="preserve"> за фактичний час споживання, але не менше 15 днів.</w:t>
      </w:r>
    </w:p>
    <w:p w14:paraId="6114E154"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Після відновлення надання показань вузлів комерційного обліку виконавець зобов’язаний провести перерахунок із споживачем.</w:t>
      </w:r>
    </w:p>
    <w:p w14:paraId="79153E6F"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Перерахунок із споживачем проводиться у тому розрахунковому періоді, в якому отримано у встановленому порядку інформацію про невідповідність обсягу спожитих послуг, але не більше ніж за 12 розрахункових періодів.</w:t>
      </w:r>
    </w:p>
    <w:p w14:paraId="3F09303F" w14:textId="77777777"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18.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14:paraId="5E8CA78B" w14:textId="77777777"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Власник (співвласники) будівлі або його (їх) представники мають право доступу до місць установлення вузлів комерційного обліку для проведення перевірки схоронності та зняття показань. Втручання в роботу вузла комерційного обліку заборонено.</w:t>
      </w:r>
    </w:p>
    <w:p w14:paraId="55046459" w14:textId="77777777"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одного разу на рік.</w:t>
      </w:r>
    </w:p>
    <w:p w14:paraId="248A96E8" w14:textId="77777777" w:rsidR="00DE294D" w:rsidRPr="00DE294D" w:rsidRDefault="00DE294D" w:rsidP="00DE294D">
      <w:pPr>
        <w:spacing w:before="120"/>
        <w:ind w:firstLine="567"/>
        <w:jc w:val="both"/>
        <w:rPr>
          <w:rFonts w:ascii="Times New Roman" w:hAnsi="Times New Roman"/>
          <w:spacing w:val="-4"/>
          <w:sz w:val="24"/>
          <w:szCs w:val="24"/>
        </w:rPr>
      </w:pPr>
      <w:r w:rsidRPr="00DE294D">
        <w:rPr>
          <w:rFonts w:ascii="Times New Roman" w:hAnsi="Times New Roman"/>
          <w:spacing w:val="-4"/>
          <w:sz w:val="24"/>
          <w:szCs w:val="24"/>
        </w:rPr>
        <w:t>Споживач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w:t>
      </w:r>
    </w:p>
    <w:p w14:paraId="73CBFD52" w14:textId="77777777" w:rsidR="00DE294D" w:rsidRPr="00DE294D" w:rsidRDefault="00DE294D" w:rsidP="00DE294D">
      <w:pPr>
        <w:pStyle w:val="a3"/>
        <w:widowControl w:val="0"/>
        <w:spacing w:before="80"/>
        <w:jc w:val="both"/>
        <w:rPr>
          <w:rFonts w:ascii="Times New Roman" w:hAnsi="Times New Roman"/>
          <w:sz w:val="24"/>
          <w:szCs w:val="24"/>
        </w:rPr>
      </w:pPr>
      <w:r w:rsidRPr="00DE294D">
        <w:rPr>
          <w:rFonts w:ascii="Times New Roman" w:hAnsi="Times New Roman"/>
          <w:sz w:val="24"/>
          <w:szCs w:val="24"/>
        </w:rPr>
        <w:t>У разі коли споживач є власником (користувачем) приміщення у будівлі, а виконавець здійснює обслуговування та заміну вузла (вузлів) комерційного обліку, зокрема його огляд, опломбування/</w:t>
      </w:r>
      <w:proofErr w:type="spellStart"/>
      <w:r w:rsidRPr="00DE294D">
        <w:rPr>
          <w:rFonts w:ascii="Times New Roman" w:hAnsi="Times New Roman"/>
          <w:sz w:val="24"/>
          <w:szCs w:val="24"/>
        </w:rPr>
        <w:t>розпломбування</w:t>
      </w:r>
      <w:proofErr w:type="spellEnd"/>
      <w:r w:rsidRPr="00DE294D">
        <w:rPr>
          <w:rFonts w:ascii="Times New Roman" w:hAnsi="Times New Roman"/>
          <w:sz w:val="24"/>
          <w:szCs w:val="24"/>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таке обслуговування здійснюється за рахунок плати за абонентське обслуговування.</w:t>
      </w:r>
    </w:p>
    <w:p w14:paraId="73C23815" w14:textId="77777777" w:rsidR="00DE294D" w:rsidRPr="00DE294D" w:rsidRDefault="00DE294D" w:rsidP="00DE294D">
      <w:pPr>
        <w:pStyle w:val="a3"/>
        <w:widowControl w:val="0"/>
        <w:spacing w:before="80"/>
        <w:jc w:val="both"/>
        <w:rPr>
          <w:rFonts w:ascii="Times New Roman" w:hAnsi="Times New Roman"/>
          <w:sz w:val="24"/>
          <w:szCs w:val="24"/>
        </w:rPr>
      </w:pPr>
      <w:r w:rsidRPr="00DE294D">
        <w:rPr>
          <w:rFonts w:ascii="Times New Roman" w:hAnsi="Times New Roman"/>
          <w:sz w:val="24"/>
          <w:szCs w:val="24"/>
        </w:rPr>
        <w:t xml:space="preserve">Заміна і обслуговування, зокрема огляд, опломбування/ </w:t>
      </w:r>
      <w:proofErr w:type="spellStart"/>
      <w:r w:rsidRPr="00DE294D">
        <w:rPr>
          <w:rFonts w:ascii="Times New Roman" w:hAnsi="Times New Roman"/>
          <w:sz w:val="24"/>
          <w:szCs w:val="24"/>
        </w:rPr>
        <w:t>розпломбування</w:t>
      </w:r>
      <w:proofErr w:type="spellEnd"/>
      <w:r w:rsidRPr="00DE294D">
        <w:rPr>
          <w:rFonts w:ascii="Times New Roman" w:hAnsi="Times New Roman"/>
          <w:sz w:val="24"/>
          <w:szCs w:val="24"/>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14:paraId="7CEE8339" w14:textId="77777777" w:rsidR="00DE294D" w:rsidRPr="00DE294D" w:rsidRDefault="00DE294D" w:rsidP="00DE294D">
      <w:pPr>
        <w:widowControl w:val="0"/>
        <w:spacing w:before="80"/>
        <w:ind w:firstLine="567"/>
        <w:jc w:val="both"/>
        <w:rPr>
          <w:rFonts w:ascii="Times New Roman" w:hAnsi="Times New Roman"/>
          <w:sz w:val="24"/>
          <w:szCs w:val="24"/>
        </w:rPr>
      </w:pPr>
      <w:r w:rsidRPr="00DE294D">
        <w:rPr>
          <w:rFonts w:ascii="Times New Roman" w:hAnsi="Times New Roman"/>
          <w:sz w:val="24"/>
          <w:szCs w:val="24"/>
        </w:rPr>
        <w:t>Повірка засобів вимірювальної техніки, які є складовою частиною вузла (вузлів) комерційного обліку, здійснюється за рахунок споживача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14:paraId="652D1CD0" w14:textId="77777777" w:rsidR="00DE294D" w:rsidRPr="00DE294D" w:rsidRDefault="00DE294D" w:rsidP="00DE294D">
      <w:pPr>
        <w:widowControl w:val="0"/>
        <w:spacing w:before="200" w:after="80"/>
        <w:jc w:val="center"/>
        <w:rPr>
          <w:rFonts w:ascii="Times New Roman" w:hAnsi="Times New Roman"/>
          <w:sz w:val="24"/>
          <w:szCs w:val="24"/>
        </w:rPr>
      </w:pPr>
      <w:r w:rsidRPr="00DE294D">
        <w:rPr>
          <w:rFonts w:ascii="Times New Roman" w:hAnsi="Times New Roman"/>
          <w:sz w:val="24"/>
          <w:szCs w:val="24"/>
        </w:rPr>
        <w:t xml:space="preserve">Ціна та порядок оплати послуги, порядок та умови </w:t>
      </w:r>
      <w:r w:rsidRPr="00DE294D">
        <w:rPr>
          <w:rFonts w:ascii="Times New Roman" w:hAnsi="Times New Roman"/>
          <w:sz w:val="24"/>
          <w:szCs w:val="24"/>
        </w:rPr>
        <w:br/>
        <w:t xml:space="preserve">внесення змін до договору </w:t>
      </w:r>
    </w:p>
    <w:p w14:paraId="0EB74230" w14:textId="77777777" w:rsidR="00DE294D" w:rsidRPr="00DE294D" w:rsidRDefault="00DE294D" w:rsidP="00DE294D">
      <w:pPr>
        <w:widowControl w:val="0"/>
        <w:spacing w:before="80"/>
        <w:ind w:firstLine="567"/>
        <w:jc w:val="both"/>
        <w:rPr>
          <w:rFonts w:ascii="Times New Roman" w:hAnsi="Times New Roman"/>
          <w:sz w:val="24"/>
          <w:szCs w:val="24"/>
        </w:rPr>
      </w:pPr>
      <w:r w:rsidRPr="00DE294D">
        <w:rPr>
          <w:rFonts w:ascii="Times New Roman" w:hAnsi="Times New Roman"/>
          <w:sz w:val="24"/>
          <w:szCs w:val="24"/>
        </w:rPr>
        <w:t xml:space="preserve">19. Споживач вносить однією сумою плату виконавцю за послуги, що розраховується виходячи з розміру затверджених тарифів на послуги з централізованого водопостачання та централізованого водовідведення та обсягу спожитих послуг, визначеного відповідно до </w:t>
      </w:r>
      <w:r w:rsidRPr="00DE294D">
        <w:rPr>
          <w:rFonts w:ascii="Times New Roman" w:hAnsi="Times New Roman"/>
          <w:sz w:val="24"/>
          <w:szCs w:val="24"/>
        </w:rPr>
        <w:lastRenderedPageBreak/>
        <w:t xml:space="preserve">Правил надання послуги з централізованого водопостачання та централізованого водовідведення, затверджених постановою Кабінету Міністрів України </w:t>
      </w:r>
      <w:r w:rsidRPr="00DE294D">
        <w:rPr>
          <w:rFonts w:ascii="Times New Roman" w:hAnsi="Times New Roman"/>
          <w:sz w:val="24"/>
          <w:szCs w:val="24"/>
        </w:rPr>
        <w:br/>
        <w:t>від 5 липня 2019 р. № 690 (Офіційний вісник України, 2019 р.,</w:t>
      </w:r>
      <w:r w:rsidRPr="00DE294D">
        <w:rPr>
          <w:rFonts w:ascii="Times New Roman" w:hAnsi="Times New Roman"/>
          <w:sz w:val="24"/>
          <w:szCs w:val="24"/>
        </w:rPr>
        <w:br/>
        <w:t xml:space="preserve">№ 63, ст. 2194), </w:t>
      </w:r>
      <w:r>
        <w:rPr>
          <w:rFonts w:ascii="Times New Roman" w:hAnsi="Times New Roman"/>
          <w:sz w:val="24"/>
          <w:szCs w:val="24"/>
        </w:rPr>
        <w:t>-</w:t>
      </w:r>
      <w:r w:rsidRPr="00DE294D">
        <w:rPr>
          <w:rFonts w:ascii="Times New Roman" w:hAnsi="Times New Roman"/>
          <w:sz w:val="24"/>
          <w:szCs w:val="24"/>
        </w:rPr>
        <w:t xml:space="preserve"> в редакції постанови Кабінету Міністрів України від 2 лютого 2022 р. № 85, та Методики розподілу.</w:t>
      </w:r>
    </w:p>
    <w:p w14:paraId="2772F11F" w14:textId="77777777" w:rsidR="00DE294D" w:rsidRPr="00DE294D" w:rsidRDefault="00DE294D" w:rsidP="00DE294D">
      <w:pPr>
        <w:pStyle w:val="a3"/>
        <w:widowControl w:val="0"/>
        <w:spacing w:before="80"/>
        <w:jc w:val="both"/>
        <w:rPr>
          <w:rFonts w:ascii="Times New Roman" w:hAnsi="Times New Roman"/>
          <w:sz w:val="24"/>
          <w:szCs w:val="24"/>
        </w:rPr>
      </w:pPr>
      <w:r w:rsidRPr="00DE294D">
        <w:rPr>
          <w:rFonts w:ascii="Times New Roman" w:hAnsi="Times New Roman"/>
          <w:sz w:val="24"/>
          <w:szCs w:val="24"/>
        </w:rPr>
        <w:t>У разі коли споживач є власником (користувачем) приміщення у будівлі, а розподіл спожитих послуг здійснюється виконавцем, такому споживачу нараховується плата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та/або веб-сайті виконавця ________________________________________________________________.</w:t>
      </w:r>
    </w:p>
    <w:p w14:paraId="7F990940" w14:textId="77777777" w:rsidR="00DE294D" w:rsidRPr="000B7FB0" w:rsidRDefault="00DE294D" w:rsidP="00DE294D">
      <w:pPr>
        <w:pStyle w:val="a3"/>
        <w:widowControl w:val="0"/>
        <w:spacing w:before="80"/>
        <w:ind w:firstLine="0"/>
        <w:jc w:val="center"/>
        <w:rPr>
          <w:rFonts w:ascii="Times New Roman" w:hAnsi="Times New Roman"/>
          <w:sz w:val="20"/>
        </w:rPr>
      </w:pPr>
      <w:r w:rsidRPr="000B7FB0">
        <w:rPr>
          <w:rFonts w:ascii="Times New Roman" w:hAnsi="Times New Roman"/>
          <w:sz w:val="20"/>
        </w:rPr>
        <w:t>(посилання на веб-сторінку)</w:t>
      </w:r>
    </w:p>
    <w:p w14:paraId="2D04D808" w14:textId="77777777" w:rsidR="00DE294D" w:rsidRPr="00DE294D" w:rsidRDefault="00DE294D" w:rsidP="00DE294D">
      <w:pPr>
        <w:widowControl w:val="0"/>
        <w:spacing w:before="80"/>
        <w:ind w:firstLine="567"/>
        <w:jc w:val="both"/>
        <w:rPr>
          <w:rFonts w:ascii="Times New Roman" w:hAnsi="Times New Roman"/>
          <w:sz w:val="24"/>
          <w:szCs w:val="24"/>
        </w:rPr>
      </w:pPr>
      <w:r w:rsidRPr="00DE294D">
        <w:rPr>
          <w:rFonts w:ascii="Times New Roman" w:hAnsi="Times New Roman"/>
          <w:sz w:val="24"/>
          <w:szCs w:val="24"/>
        </w:rPr>
        <w:t>20.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14:paraId="2DE08772"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Станом на дату укладення цього договору тариф на послугу з централізованого водопостачання становить ______ гривень за куб. метр, тариф на послугу з централізованого водовідведення становить ____ гривень за куб. метр.</w:t>
      </w:r>
    </w:p>
    <w:p w14:paraId="19B8E068"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її у дію, повідомляє про це споживачу з посиланням на рішення відповідного органу.</w:t>
      </w:r>
    </w:p>
    <w:p w14:paraId="6485ADE7"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У разі зміни зазначених тарифів протягом строку дії цього договору новий розмір тарифів застосовується з моменту його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14:paraId="776D52A1"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21. Розрахунковим періодом для оплати обсягу спожитих послуг є календарний місяць.</w:t>
      </w:r>
    </w:p>
    <w:p w14:paraId="3807D0EB" w14:textId="77777777"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Плата за абонентське обслуговування нараховується споживачу, який є власником (користувачем) приміщення у будівлі, щомісяця.</w:t>
      </w:r>
    </w:p>
    <w:p w14:paraId="1EE6868A" w14:textId="77777777"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14:paraId="0CC41455"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14:paraId="594CBD32"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у тому числі за допомогою доступу до електронних систем обліку розрахунків споживачів.</w:t>
      </w:r>
    </w:p>
    <w:p w14:paraId="70030978"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23. Споживач здійснює оплату за цим договором щомісяця не пізніше останнього числа місяця, що є розрахунковим періодом.</w:t>
      </w:r>
    </w:p>
    <w:p w14:paraId="3F8F266C" w14:textId="77777777"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lastRenderedPageBreak/>
        <w:t>24. За бажанням споживача оплата послуг може здійснюватися шляхом внесення авансових платежів.</w:t>
      </w:r>
    </w:p>
    <w:p w14:paraId="71C1D160" w14:textId="77777777"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25.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14:paraId="338A4F67" w14:textId="77777777"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У разі коли споживачем не визначено розрахункового періоду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або в рахунок майбутніх платежів споживача починаючи з найближчих періодів від дати здійснення платежу.</w:t>
      </w:r>
    </w:p>
    <w:p w14:paraId="5C150240" w14:textId="77777777"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26. Плата за послугу не нараховується за час перерв, визначених частиною першою статті 16 Закону України “Про житлово-комунальні послуги”.</w:t>
      </w:r>
    </w:p>
    <w:p w14:paraId="2D04374E" w14:textId="77777777" w:rsidR="00DE294D" w:rsidRPr="00DE294D" w:rsidRDefault="00DE294D" w:rsidP="00DE294D">
      <w:pPr>
        <w:widowControl w:val="0"/>
        <w:spacing w:before="120"/>
        <w:jc w:val="center"/>
        <w:rPr>
          <w:rFonts w:ascii="Times New Roman" w:hAnsi="Times New Roman"/>
          <w:sz w:val="24"/>
          <w:szCs w:val="24"/>
        </w:rPr>
      </w:pPr>
      <w:r w:rsidRPr="00DE294D">
        <w:rPr>
          <w:rFonts w:ascii="Times New Roman" w:hAnsi="Times New Roman"/>
          <w:sz w:val="24"/>
          <w:szCs w:val="24"/>
        </w:rPr>
        <w:t>Права і обов’язки сторін</w:t>
      </w:r>
    </w:p>
    <w:p w14:paraId="15CA6DF3"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27. Споживач має право:</w:t>
      </w:r>
    </w:p>
    <w:p w14:paraId="11E8C91D" w14:textId="77777777"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1) одержувати своєчасно та належної якості послуги згідно із законодавством та умовами договору;</w:t>
      </w:r>
    </w:p>
    <w:p w14:paraId="2A781C1A" w14:textId="77777777"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2) без додаткової оплати одержувати від виконавця інформацію про ціни/тарифи, загальну вартість місячного платежу, структуру цін/тарифів, порядок оплати, норми споживання та порядок надання послуг, а також про їх споживчі властивості;</w:t>
      </w:r>
    </w:p>
    <w:p w14:paraId="5CDADE9F" w14:textId="77777777"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w:t>
      </w:r>
    </w:p>
    <w:p w14:paraId="539B570C" w14:textId="77777777"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4) на усунення протягом строку, встановленого договором або законодавством, виявлених недоліків у наданні послуг;</w:t>
      </w:r>
    </w:p>
    <w:p w14:paraId="096746AC" w14:textId="77777777"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5) на зменшення у встановленому законодавством порядку розміру плати за послуги у разі їх ненадання, надання не в повному обсязі або неналежної якості;</w:t>
      </w:r>
    </w:p>
    <w:p w14:paraId="5A0EE9C2" w14:textId="77777777"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6) отримувати від виконавця штраф у розмірі, визначеному договором, за перевищення нормативних строків проведення аварійно-відновних робіт;</w:t>
      </w:r>
    </w:p>
    <w:p w14:paraId="092A96F0" w14:textId="77777777"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7) на перевірку кількості та якості послуг у встановленому законодавством порядку;</w:t>
      </w:r>
    </w:p>
    <w:p w14:paraId="41ED3866" w14:textId="77777777"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14:paraId="44997845" w14:textId="77777777"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9) без додаткової оплати отримувати інформацію про проведені виконавцем нарахування (з розподілом за періодами та видами нарахувань) та отримані від споживача платежі;</w:t>
      </w:r>
    </w:p>
    <w:p w14:paraId="4EA7D964"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10) розірвання договору про надання послуг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14:paraId="184BA181"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11) отримувати без додаткової оплати від виконавця детального розрахунку обсягу спожитих послуг між споживачами багатоквартирного будинку (для власників </w:t>
      </w:r>
      <w:r w:rsidRPr="00DE294D">
        <w:rPr>
          <w:rFonts w:ascii="Times New Roman" w:hAnsi="Times New Roman"/>
          <w:sz w:val="24"/>
          <w:szCs w:val="24"/>
        </w:rPr>
        <w:lastRenderedPageBreak/>
        <w:t>(користувачів) приміщення у будівлі);</w:t>
      </w:r>
    </w:p>
    <w:p w14:paraId="287F92FA" w14:textId="77777777"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12) звертатися до суду в разі порушення виконавцем умов договору.</w:t>
      </w:r>
    </w:p>
    <w:p w14:paraId="413654BE" w14:textId="77777777" w:rsidR="00DE294D" w:rsidRPr="00DE294D" w:rsidRDefault="00DE294D" w:rsidP="00DE294D">
      <w:pPr>
        <w:pStyle w:val="a3"/>
        <w:widowControl w:val="0"/>
        <w:jc w:val="both"/>
        <w:rPr>
          <w:rFonts w:ascii="Times New Roman" w:hAnsi="Times New Roman"/>
          <w:sz w:val="24"/>
          <w:szCs w:val="24"/>
        </w:rPr>
      </w:pPr>
    </w:p>
    <w:p w14:paraId="5C5DC148"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28. Споживач зобов’язаний:</w:t>
      </w:r>
    </w:p>
    <w:p w14:paraId="13CCD335"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 раціонально використовувати питну воду, не допускати її витоку із мереж будівлі (приміщення у будівлі), індивідуального (садибного) житлового будинку;</w:t>
      </w:r>
    </w:p>
    <w:p w14:paraId="33CF48E2"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 утримувати в належному технічному і санітарному стані водопровідні мережі та обладнання;</w:t>
      </w:r>
    </w:p>
    <w:p w14:paraId="322BDB85"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3) допускати у будівлю (приміщення у будівлі) виконавців комунальних послуг або їх представників у порядку, визначеному законом і договорами про надання відповідних житлово-комунальних послуг, для ліквідації аварій, проведення технічних та профілактичних оглядів і перевірки показань засобів вимірювальної техніки; </w:t>
      </w:r>
    </w:p>
    <w:p w14:paraId="579159DA"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 своєчасно вживати заходів до усунення виявлених неполадок, пов’язаних з отриманням послуг, що виникли з його вини;</w:t>
      </w:r>
    </w:p>
    <w:p w14:paraId="7E30E68B"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5) забезпечувати цілісність обладнання вузлів обліку послуги та не втручатися в їх роботу; </w:t>
      </w:r>
    </w:p>
    <w:p w14:paraId="35096758"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6) оплачувати надані послуги за цінами/тарифами, встановленими відповідно до законодавства, а також вносити плату за абонентське обслуговування у строки, встановлені цим договором;</w:t>
      </w:r>
    </w:p>
    <w:p w14:paraId="44CE76C2"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7) у разі несвоєчасного здійснення платежів за послуги сплачувати пеню в розмірах, установлених законом або договором;</w:t>
      </w:r>
    </w:p>
    <w:p w14:paraId="3FAEB782"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8) інформувати протягом місяця виконавця про зміну власника будівлі споживача у разі відчуження будівлі шляхом надання виконавцю витягу або інформації з Реєстру речових прав на нерухоме майно;</w:t>
      </w:r>
    </w:p>
    <w:p w14:paraId="2CC2D78F"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9) надавати виконавцеві показання вузлів обліку холодної та гарячої води в порядку та строки, визначені договором;</w:t>
      </w:r>
    </w:p>
    <w:p w14:paraId="49D460EA"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10) дотримуватися правил безпеки, зокрема пожежної, та санітарних норм.</w:t>
      </w:r>
    </w:p>
    <w:p w14:paraId="7396D449"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29. Виконавець має право: </w:t>
      </w:r>
    </w:p>
    <w:p w14:paraId="7C5AE835" w14:textId="77777777"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1) вимагати від споживача дотримання правил експлуатації житлових та нежитлових приміщень у будинку, санітарно-гігієнічних правил і правил пожежної безпеки, вимог нормативно-правових актів у сфері комунальних послуг;</w:t>
      </w:r>
    </w:p>
    <w:p w14:paraId="468B247A"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 вимагати від споживача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14:paraId="63033376" w14:textId="77777777"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 xml:space="preserve">3) доступу до будівлі (приміщення у будівлі), індивідуального (садибного) житлового будинку для ліквідації аварій, проведення технічних та профілактичних оглядів і перевірки </w:t>
      </w:r>
      <w:r w:rsidRPr="00DE294D">
        <w:rPr>
          <w:rFonts w:ascii="Times New Roman" w:hAnsi="Times New Roman"/>
          <w:sz w:val="24"/>
          <w:szCs w:val="24"/>
        </w:rPr>
        <w:lastRenderedPageBreak/>
        <w:t>показань вузлів обліку в порядку, визначеному законом та умовами договору;</w:t>
      </w:r>
    </w:p>
    <w:p w14:paraId="0CDA193A"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4) обмежити (припинити) надання послуг у разі їх </w:t>
      </w:r>
      <w:proofErr w:type="spellStart"/>
      <w:r w:rsidRPr="00DE294D">
        <w:rPr>
          <w:rFonts w:ascii="Times New Roman" w:hAnsi="Times New Roman"/>
          <w:sz w:val="24"/>
          <w:szCs w:val="24"/>
        </w:rPr>
        <w:t>неоплати</w:t>
      </w:r>
      <w:proofErr w:type="spellEnd"/>
      <w:r w:rsidRPr="00DE294D">
        <w:rPr>
          <w:rFonts w:ascii="Times New Roman" w:hAnsi="Times New Roman"/>
          <w:sz w:val="24"/>
          <w:szCs w:val="24"/>
        </w:rPr>
        <w:t xml:space="preserve"> або оплати не в повному обсязі в порядку і строки, що встановлені законом та договором, крім випадків, коли якість та/або кількість таких послуг не відповідає умовам договору;</w:t>
      </w:r>
    </w:p>
    <w:p w14:paraId="26067401"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5) звертатися до суду в разі порушення споживачем умов договору;</w:t>
      </w:r>
    </w:p>
    <w:p w14:paraId="609D0B1A"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6) отримувати інформацію від споживача про зміну власника будівлі (приміщення у будівлі), індивідуального (садибного) житлового будинку у випадках та порядку, передбачених договором;</w:t>
      </w:r>
    </w:p>
    <w:p w14:paraId="03BFBBE4"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7) утворювати системи управління якістю та проводити їх сертифікацію відповідно до національних або міжнародних стандартів акредитованими органами із сертифікації.</w:t>
      </w:r>
    </w:p>
    <w:p w14:paraId="6D97CC54"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30. Виконавець зобов’язаний: </w:t>
      </w:r>
    </w:p>
    <w:p w14:paraId="73869CB0"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 надавати споживачу послуги з централізованого водопостачання та/або централізованого водовідведення відповідно до умов договору; </w:t>
      </w:r>
    </w:p>
    <w:p w14:paraId="0E35F49E" w14:textId="77777777" w:rsidR="00DE294D" w:rsidRPr="00DE294D" w:rsidRDefault="00DE294D" w:rsidP="00DE294D">
      <w:pPr>
        <w:widowControl w:val="0"/>
        <w:spacing w:before="120"/>
        <w:ind w:firstLine="567"/>
        <w:jc w:val="both"/>
        <w:rPr>
          <w:rFonts w:ascii="Times New Roman" w:hAnsi="Times New Roman"/>
          <w:sz w:val="24"/>
          <w:szCs w:val="24"/>
          <w:shd w:val="clear" w:color="auto" w:fill="FFFFFF"/>
        </w:rPr>
      </w:pPr>
      <w:r w:rsidRPr="00DE294D">
        <w:rPr>
          <w:rFonts w:ascii="Times New Roman" w:hAnsi="Times New Roman"/>
          <w:sz w:val="24"/>
          <w:szCs w:val="24"/>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14:paraId="46F5FB6F" w14:textId="77777777" w:rsidR="00DE294D" w:rsidRPr="00DE294D" w:rsidRDefault="00DE294D" w:rsidP="00DE294D">
      <w:pPr>
        <w:widowControl w:val="0"/>
        <w:spacing w:before="120"/>
        <w:ind w:firstLine="567"/>
        <w:jc w:val="both"/>
        <w:rPr>
          <w:rFonts w:ascii="Times New Roman" w:hAnsi="Times New Roman"/>
          <w:sz w:val="24"/>
          <w:szCs w:val="24"/>
          <w:shd w:val="clear" w:color="auto" w:fill="FFFFFF"/>
        </w:rPr>
      </w:pPr>
      <w:r w:rsidRPr="00DE294D">
        <w:rPr>
          <w:rFonts w:ascii="Times New Roman" w:hAnsi="Times New Roman"/>
          <w:sz w:val="24"/>
          <w:szCs w:val="24"/>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14:paraId="65BBA757"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4) відшкодовувати збитки, завдані споживачу внаслідок порушення вимог законодавства у сфері питної води, питного водопостачання та централізованого водовідведення, що сталося з його вини;  </w:t>
      </w:r>
    </w:p>
    <w:p w14:paraId="6B0FA286" w14:textId="77777777"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 xml:space="preserve">5) забезпечувати своєчасність надання, безперервність і відповідну якість послуг згідно із законодавством та умовами договору, зокрема шляхом створення системи управління якістю відповідно до національних або міжнародних стандартів; </w:t>
      </w:r>
    </w:p>
    <w:p w14:paraId="51DADA6D" w14:textId="77777777"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 xml:space="preserve">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порядок надання послуг, їх споживчі властивості, а також іншу інформацію, передбачену законодавством; </w:t>
      </w:r>
    </w:p>
    <w:p w14:paraId="53FA693A" w14:textId="77777777"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 xml:space="preserve">7) у </w:t>
      </w:r>
      <w:proofErr w:type="spellStart"/>
      <w:r w:rsidRPr="00DE294D">
        <w:rPr>
          <w:rFonts w:ascii="Times New Roman" w:hAnsi="Times New Roman"/>
          <w:sz w:val="24"/>
          <w:szCs w:val="24"/>
        </w:rPr>
        <w:t>міжопалювальний</w:t>
      </w:r>
      <w:proofErr w:type="spellEnd"/>
      <w:r w:rsidRPr="00DE294D">
        <w:rPr>
          <w:rFonts w:ascii="Times New Roman" w:hAnsi="Times New Roman"/>
          <w:sz w:val="24"/>
          <w:szCs w:val="24"/>
        </w:rPr>
        <w:t xml:space="preserve"> період проводити підготовку об’єктів житлово-комунального господарства до експлуатації в осінньо-зимовий період;</w:t>
      </w:r>
    </w:p>
    <w:p w14:paraId="48A3C9E9" w14:textId="77777777"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14:paraId="4E85C271" w14:textId="77777777"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lastRenderedPageBreak/>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у строк, встановлений договором, але не більше семи діб;</w:t>
      </w:r>
    </w:p>
    <w:p w14:paraId="7C8137DF"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договором;</w:t>
      </w:r>
    </w:p>
    <w:p w14:paraId="04496984"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14:paraId="0F61980A"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14:paraId="2E127C1E"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13) інформувати споживачів про намір зміни цін/тарифів на послуги відповідно до законодавства;</w:t>
      </w:r>
    </w:p>
    <w:p w14:paraId="1630657D"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14) відшкодовувати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належну йому будівлю (приміщення у будівлі);</w:t>
      </w:r>
    </w:p>
    <w:p w14:paraId="59B2370A"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15) контролювати дотримання установлених </w:t>
      </w:r>
      <w:proofErr w:type="spellStart"/>
      <w:r w:rsidRPr="00DE294D">
        <w:rPr>
          <w:rFonts w:ascii="Times New Roman" w:hAnsi="Times New Roman"/>
          <w:sz w:val="24"/>
          <w:szCs w:val="24"/>
        </w:rPr>
        <w:t>міжповірочних</w:t>
      </w:r>
      <w:proofErr w:type="spellEnd"/>
      <w:r w:rsidRPr="00DE294D">
        <w:rPr>
          <w:rFonts w:ascii="Times New Roman" w:hAnsi="Times New Roman"/>
          <w:sz w:val="24"/>
          <w:szCs w:val="24"/>
        </w:rPr>
        <w:t xml:space="preserve"> інтервалів для засобів вимірювальної техніки, які є складовою частиною вузлів комерційного обліку;</w:t>
      </w:r>
    </w:p>
    <w:p w14:paraId="24F6512D"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16)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w:t>
      </w:r>
    </w:p>
    <w:p w14:paraId="1894FD52" w14:textId="77777777" w:rsidR="00DE294D" w:rsidRPr="00DE294D" w:rsidRDefault="00DE294D" w:rsidP="00DE294D">
      <w:pPr>
        <w:pStyle w:val="a3"/>
        <w:widowControl w:val="0"/>
        <w:jc w:val="both"/>
        <w:rPr>
          <w:rFonts w:ascii="Times New Roman" w:hAnsi="Times New Roman"/>
          <w:color w:val="000000"/>
          <w:sz w:val="24"/>
          <w:szCs w:val="24"/>
        </w:rPr>
      </w:pPr>
      <w:r w:rsidRPr="00DE294D">
        <w:rPr>
          <w:rFonts w:ascii="Times New Roman" w:hAnsi="Times New Roman"/>
          <w:sz w:val="24"/>
          <w:szCs w:val="24"/>
        </w:rPr>
        <w:t xml:space="preserve">17) </w:t>
      </w:r>
      <w:r w:rsidRPr="00DE294D">
        <w:rPr>
          <w:rFonts w:ascii="Times New Roman" w:hAnsi="Times New Roman"/>
          <w:color w:val="000000"/>
          <w:sz w:val="24"/>
          <w:szCs w:val="24"/>
        </w:rPr>
        <w:t xml:space="preserve">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w:t>
      </w:r>
      <w:r>
        <w:rPr>
          <w:rFonts w:ascii="Times New Roman" w:hAnsi="Times New Roman"/>
          <w:color w:val="000000"/>
          <w:sz w:val="24"/>
          <w:szCs w:val="24"/>
        </w:rPr>
        <w:t>-</w:t>
      </w:r>
      <w:r w:rsidRPr="00DE294D">
        <w:rPr>
          <w:rFonts w:ascii="Times New Roman" w:hAnsi="Times New Roman"/>
          <w:color w:val="000000"/>
          <w:sz w:val="24"/>
          <w:szCs w:val="24"/>
        </w:rPr>
        <w:t xml:space="preserve">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14:paraId="26C701B1" w14:textId="77777777" w:rsidR="00DE294D" w:rsidRPr="00DE294D" w:rsidRDefault="00DE294D" w:rsidP="00DE294D">
      <w:pPr>
        <w:widowControl w:val="0"/>
        <w:spacing w:before="240" w:after="120"/>
        <w:jc w:val="center"/>
        <w:rPr>
          <w:rFonts w:ascii="Times New Roman" w:hAnsi="Times New Roman"/>
          <w:sz w:val="24"/>
          <w:szCs w:val="24"/>
        </w:rPr>
      </w:pPr>
      <w:r w:rsidRPr="00DE294D">
        <w:rPr>
          <w:rFonts w:ascii="Times New Roman" w:hAnsi="Times New Roman"/>
          <w:sz w:val="24"/>
          <w:szCs w:val="24"/>
        </w:rPr>
        <w:t>Відповідальність сторін за порушення умов договору</w:t>
      </w:r>
    </w:p>
    <w:p w14:paraId="3B98A10B"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31. Сторони несуть відповідальність за невиконання умов цього договору відповідно до цього договору або закону.</w:t>
      </w:r>
    </w:p>
    <w:p w14:paraId="6966F03F"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32. У разі несвоєчасного здійснення платежів споживач зобов’язаний сплатити пеню в розмірі ________ гривень, але не більше 0,01 відсотка суми боргу за кожний день прострочення. Загальний розмір сплаченої пені не може перевищувати 100 відсотків загальної суми боргу.</w:t>
      </w:r>
    </w:p>
    <w:p w14:paraId="2D1B8524"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14:paraId="13CF9145"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lastRenderedPageBreak/>
        <w:t>Для споживача, що є власником індивідуального (садибного) житлового будинку, 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14:paraId="1D04B9B8" w14:textId="77777777" w:rsidR="00DE294D" w:rsidRPr="00DE294D" w:rsidRDefault="00DE294D" w:rsidP="00DE294D">
      <w:pPr>
        <w:pStyle w:val="a3"/>
        <w:jc w:val="both"/>
        <w:rPr>
          <w:rFonts w:ascii="Times New Roman" w:hAnsi="Times New Roman"/>
          <w:sz w:val="24"/>
          <w:szCs w:val="24"/>
        </w:rPr>
      </w:pPr>
      <w:r w:rsidRPr="00DE294D">
        <w:rPr>
          <w:rFonts w:ascii="Times New Roman" w:hAnsi="Times New Roman"/>
          <w:sz w:val="24"/>
          <w:szCs w:val="24"/>
        </w:rPr>
        <w:t xml:space="preserve">33.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w:t>
      </w:r>
      <w:r>
        <w:rPr>
          <w:rFonts w:ascii="Times New Roman" w:hAnsi="Times New Roman"/>
          <w:sz w:val="24"/>
          <w:szCs w:val="24"/>
        </w:rPr>
        <w:t>-</w:t>
      </w:r>
      <w:r w:rsidRPr="00DE294D">
        <w:rPr>
          <w:rFonts w:ascii="Times New Roman" w:hAnsi="Times New Roman"/>
          <w:sz w:val="24"/>
          <w:szCs w:val="24"/>
        </w:rPr>
        <w:t xml:space="preserve">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w:t>
      </w:r>
      <w:r w:rsidRPr="00DE294D">
        <w:rPr>
          <w:rFonts w:ascii="Times New Roman" w:hAnsi="Times New Roman"/>
          <w:color w:val="000000"/>
          <w:sz w:val="24"/>
          <w:szCs w:val="24"/>
        </w:rPr>
        <w:t xml:space="preserve">відбувалися </w:t>
      </w:r>
      <w:r w:rsidRPr="00DE294D">
        <w:rPr>
          <w:rFonts w:ascii="Times New Roman" w:hAnsi="Times New Roman"/>
          <w:sz w:val="24"/>
          <w:szCs w:val="24"/>
        </w:rPr>
        <w:t>ліквідація або усунення виявлених неполадок, пов’язаних з отриманням послуг, що виникли з вини споживача).</w:t>
      </w:r>
    </w:p>
    <w:p w14:paraId="59557D6B"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34. Виконавець має право обмежити (припинити) надання послуг споживачу в разі непогашення в повному обсязі заборгованості за спожиті послуги протягом 30 днів з дня отримання споживачем попередження від виконавця.</w:t>
      </w:r>
    </w:p>
    <w:p w14:paraId="3FB946D7" w14:textId="77777777" w:rsidR="00DE294D" w:rsidRPr="000B7FB0" w:rsidRDefault="00DE294D" w:rsidP="00DE294D">
      <w:pPr>
        <w:widowControl w:val="0"/>
        <w:spacing w:before="120"/>
        <w:ind w:firstLine="567"/>
        <w:jc w:val="both"/>
        <w:rPr>
          <w:rFonts w:ascii="Times New Roman" w:hAnsi="Times New Roman"/>
          <w:sz w:val="28"/>
          <w:szCs w:val="28"/>
        </w:rPr>
      </w:pPr>
      <w:r w:rsidRPr="00DE294D">
        <w:rPr>
          <w:rFonts w:ascii="Times New Roman" w:hAnsi="Times New Roman"/>
          <w:sz w:val="24"/>
          <w:szCs w:val="24"/>
        </w:rPr>
        <w:t>Попередження надсилається споживачу рекомендованим листом (з повідомленням про вручення) та за допомогою електронних систем розрахунків споживача (за наявності) або ____________________________.</w:t>
      </w:r>
    </w:p>
    <w:p w14:paraId="41DF7F32" w14:textId="77777777" w:rsidR="00DE294D" w:rsidRPr="000B7FB0" w:rsidRDefault="00DE294D" w:rsidP="00DE294D">
      <w:pPr>
        <w:widowControl w:val="0"/>
        <w:ind w:firstLine="567"/>
        <w:jc w:val="both"/>
        <w:rPr>
          <w:rFonts w:ascii="Times New Roman" w:hAnsi="Times New Roman"/>
          <w:sz w:val="20"/>
        </w:rPr>
      </w:pPr>
      <w:r w:rsidRPr="000B7FB0">
        <w:rPr>
          <w:rFonts w:ascii="Times New Roman" w:hAnsi="Times New Roman"/>
          <w:sz w:val="20"/>
        </w:rPr>
        <w:t xml:space="preserve">       (зазначити спосіб)</w:t>
      </w:r>
    </w:p>
    <w:p w14:paraId="361F79E1"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35. Обмеження (припинення) надання послуги здійснюється виконавцем відповідно до частини четвертої статті 26 Закону України “Про житлово-комунальні послуги”.</w:t>
      </w:r>
    </w:p>
    <w:p w14:paraId="709388F9"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14:paraId="66FAA94C"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14:paraId="393DB7BB" w14:textId="77777777" w:rsidR="00DE294D" w:rsidRPr="000B7FB0" w:rsidRDefault="00DE294D" w:rsidP="00DE294D">
      <w:pPr>
        <w:widowControl w:val="0"/>
        <w:spacing w:before="120"/>
        <w:ind w:firstLine="567"/>
        <w:jc w:val="both"/>
        <w:rPr>
          <w:rFonts w:ascii="Times New Roman" w:hAnsi="Times New Roman"/>
          <w:sz w:val="28"/>
          <w:szCs w:val="28"/>
        </w:rPr>
      </w:pPr>
      <w:r w:rsidRPr="00DE294D">
        <w:rPr>
          <w:rFonts w:ascii="Times New Roman" w:hAnsi="Times New Roman"/>
          <w:sz w:val="24"/>
          <w:szCs w:val="24"/>
        </w:rPr>
        <w:t>37. Виконавець не несе відповідальності за ненадання послуг, надання їх не в повному обсязі або невідповідної якості, якщо доведе, що в точці обліку</w:t>
      </w:r>
      <w:r w:rsidRPr="000B7FB0">
        <w:rPr>
          <w:rFonts w:ascii="Times New Roman" w:hAnsi="Times New Roman"/>
          <w:sz w:val="28"/>
          <w:szCs w:val="28"/>
        </w:rPr>
        <w:t xml:space="preserve"> послуг їх якість відповідала вимогам, установленим цим договором, та актам законодавства.</w:t>
      </w:r>
    </w:p>
    <w:p w14:paraId="0FBE42B9"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Виконавець не несе відповідальності за ненадання послуг, надання їх не в повному обсязі або невідповідної якості під час перерв, передбачених частиною першою статті 16 Закону України “Про житлово-комунальні послуги”.</w:t>
      </w:r>
    </w:p>
    <w:p w14:paraId="1112791E" w14:textId="77777777" w:rsidR="00DE294D" w:rsidRPr="00DE294D" w:rsidRDefault="00DE294D" w:rsidP="00DE294D">
      <w:pPr>
        <w:widowControl w:val="0"/>
        <w:spacing w:before="240" w:after="120"/>
        <w:jc w:val="center"/>
        <w:rPr>
          <w:rFonts w:ascii="Times New Roman" w:hAnsi="Times New Roman"/>
          <w:sz w:val="24"/>
          <w:szCs w:val="24"/>
        </w:rPr>
      </w:pPr>
      <w:r w:rsidRPr="00DE294D">
        <w:rPr>
          <w:rFonts w:ascii="Times New Roman" w:hAnsi="Times New Roman"/>
          <w:sz w:val="24"/>
          <w:szCs w:val="24"/>
        </w:rPr>
        <w:t>Особливі умови</w:t>
      </w:r>
    </w:p>
    <w:p w14:paraId="0CBD396F"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38. До споживачів, які використовують питну воду для виробництва продукції, для виробничих потреб та скидають до систем централізованого водовідведення стічні води технологічного походження, застосовуються норми, встановлені Законом України “Про </w:t>
      </w:r>
      <w:r w:rsidRPr="00DE294D">
        <w:rPr>
          <w:rFonts w:ascii="Times New Roman" w:hAnsi="Times New Roman"/>
          <w:sz w:val="24"/>
          <w:szCs w:val="24"/>
        </w:rPr>
        <w:lastRenderedPageBreak/>
        <w:t xml:space="preserve">питну воду, питне водопостачання та водовідведення”, Правилами користування системами централізованого комунального водопостачання та водовідведення в населених пунктах України, затвердженими наказом </w:t>
      </w:r>
      <w:proofErr w:type="spellStart"/>
      <w:r w:rsidRPr="00DE294D">
        <w:rPr>
          <w:rFonts w:ascii="Times New Roman" w:hAnsi="Times New Roman"/>
          <w:sz w:val="24"/>
          <w:szCs w:val="24"/>
        </w:rPr>
        <w:t>Мінжитлокомунгоспу</w:t>
      </w:r>
      <w:proofErr w:type="spellEnd"/>
      <w:r w:rsidRPr="00DE294D">
        <w:rPr>
          <w:rFonts w:ascii="Times New Roman" w:hAnsi="Times New Roman"/>
          <w:sz w:val="24"/>
          <w:szCs w:val="24"/>
        </w:rPr>
        <w:t xml:space="preserve"> від 27 червня 2008 р. № 190, Правилами приймання стічних вод до систем централізованого водовідведення, що затверджені наказом </w:t>
      </w:r>
      <w:proofErr w:type="spellStart"/>
      <w:r w:rsidRPr="00DE294D">
        <w:rPr>
          <w:rFonts w:ascii="Times New Roman" w:hAnsi="Times New Roman"/>
          <w:sz w:val="24"/>
          <w:szCs w:val="24"/>
        </w:rPr>
        <w:t>Мінрегіону</w:t>
      </w:r>
      <w:proofErr w:type="spellEnd"/>
      <w:r w:rsidRPr="00DE294D">
        <w:rPr>
          <w:rFonts w:ascii="Times New Roman" w:hAnsi="Times New Roman"/>
          <w:sz w:val="24"/>
          <w:szCs w:val="24"/>
        </w:rPr>
        <w:t xml:space="preserve"> від 1 грудня 2017 р. № 316, та місцевими правилами приймання стічних вод до систем централізованого водовідведення населеного пункту.  </w:t>
      </w:r>
    </w:p>
    <w:p w14:paraId="52512061"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39. Споживачі, на яких поширюється дія Закону України “Про публічні закупівлі”, укладають цей договір з особливостями, передбаченими Бюджетним кодексом України, Законом України “Про публічні закупівлі” та іншими нормативно-правовими актами, що регулюють сферу державних закупівель, та визначаються сторонами відповідно до додатка до цього договору, який є невід’ємною частиною цього договору. </w:t>
      </w:r>
    </w:p>
    <w:p w14:paraId="0D5406E7"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Для споживачів, визначених у пунктах 38 та 39, дію цього договору може бути продовжено на строк та на умовах, що передбачені нормами законодавства.</w:t>
      </w:r>
    </w:p>
    <w:p w14:paraId="6B998157" w14:textId="77777777" w:rsidR="00DE294D" w:rsidRPr="00DE294D" w:rsidRDefault="00DE294D" w:rsidP="00DE294D">
      <w:pPr>
        <w:widowControl w:val="0"/>
        <w:spacing w:before="480" w:after="360"/>
        <w:jc w:val="center"/>
        <w:rPr>
          <w:rFonts w:ascii="Times New Roman" w:hAnsi="Times New Roman"/>
          <w:sz w:val="24"/>
          <w:szCs w:val="24"/>
        </w:rPr>
      </w:pPr>
      <w:r w:rsidRPr="00DE294D">
        <w:rPr>
          <w:rFonts w:ascii="Times New Roman" w:hAnsi="Times New Roman"/>
          <w:sz w:val="24"/>
          <w:szCs w:val="24"/>
        </w:rPr>
        <w:t>Строк дії договору, порядок і умови внесення до нього змін,</w:t>
      </w:r>
      <w:r w:rsidRPr="00DE294D">
        <w:rPr>
          <w:rFonts w:ascii="Times New Roman" w:hAnsi="Times New Roman"/>
          <w:sz w:val="24"/>
          <w:szCs w:val="24"/>
        </w:rPr>
        <w:br/>
        <w:t xml:space="preserve"> продовження строку його дії та розірвання</w:t>
      </w:r>
    </w:p>
    <w:p w14:paraId="7B03D3FF"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40. Цей договір набирає чинності з моменту його підписання і діє протягом одного року з дати набрання чинності.</w:t>
      </w:r>
    </w:p>
    <w:p w14:paraId="5CE8E555"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14:paraId="6DB2C5EB"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42.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14:paraId="7E5FB29E"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43.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14:paraId="3854471E" w14:textId="77777777" w:rsidR="00DE294D" w:rsidRPr="00DE294D" w:rsidRDefault="00DE294D" w:rsidP="00DE294D">
      <w:pPr>
        <w:widowControl w:val="0"/>
        <w:spacing w:before="360" w:after="240"/>
        <w:jc w:val="center"/>
        <w:rPr>
          <w:rFonts w:ascii="Times New Roman" w:hAnsi="Times New Roman"/>
          <w:sz w:val="24"/>
          <w:szCs w:val="24"/>
        </w:rPr>
      </w:pPr>
      <w:r w:rsidRPr="00DE294D">
        <w:rPr>
          <w:rFonts w:ascii="Times New Roman" w:hAnsi="Times New Roman"/>
          <w:sz w:val="24"/>
          <w:szCs w:val="24"/>
        </w:rPr>
        <w:t>Прикінцеві положення</w:t>
      </w:r>
    </w:p>
    <w:p w14:paraId="14391D26"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44. Цей договір складено у двох примірниках, які мають однакову юридичну силу, по одному для кожної із сторін.</w:t>
      </w:r>
    </w:p>
    <w:p w14:paraId="6E1FE6B6" w14:textId="77777777"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45. Якщо цим договором, законодавством або письмовою домовленістю сторін не передбачено інше,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14:paraId="58E2BEE4" w14:textId="77777777" w:rsidR="00DE294D" w:rsidRPr="00DE294D" w:rsidRDefault="00DE294D" w:rsidP="00DE294D">
      <w:pPr>
        <w:widowControl w:val="0"/>
        <w:spacing w:before="120"/>
        <w:ind w:firstLine="567"/>
        <w:jc w:val="both"/>
        <w:rPr>
          <w:rFonts w:ascii="Times New Roman" w:hAnsi="Times New Roman"/>
          <w:sz w:val="24"/>
          <w:szCs w:val="24"/>
        </w:rPr>
      </w:pPr>
    </w:p>
    <w:p w14:paraId="0DC20487" w14:textId="77777777" w:rsidR="00DE294D" w:rsidRPr="00DE294D" w:rsidRDefault="00DE294D" w:rsidP="00DE294D">
      <w:pPr>
        <w:widowControl w:val="0"/>
        <w:spacing w:before="120"/>
        <w:jc w:val="center"/>
        <w:rPr>
          <w:rFonts w:ascii="Times New Roman" w:hAnsi="Times New Roman"/>
          <w:sz w:val="24"/>
          <w:szCs w:val="24"/>
        </w:rPr>
      </w:pPr>
      <w:r w:rsidRPr="00DE294D">
        <w:rPr>
          <w:rFonts w:ascii="Times New Roman" w:hAnsi="Times New Roman"/>
          <w:sz w:val="24"/>
          <w:szCs w:val="24"/>
        </w:rPr>
        <w:t>Реквізити і підписи сторін</w:t>
      </w:r>
    </w:p>
    <w:p w14:paraId="67345E65" w14:textId="77777777" w:rsidR="00DE294D" w:rsidRPr="00DE294D" w:rsidRDefault="00DE294D" w:rsidP="00DE294D">
      <w:pPr>
        <w:widowControl w:val="0"/>
        <w:spacing w:before="120"/>
        <w:ind w:firstLine="851"/>
        <w:jc w:val="center"/>
        <w:rPr>
          <w:rFonts w:ascii="Times New Roman" w:hAnsi="Times New Roman"/>
          <w:b/>
          <w:sz w:val="24"/>
          <w:szCs w:val="24"/>
        </w:rPr>
      </w:pPr>
    </w:p>
    <w:tbl>
      <w:tblPr>
        <w:tblW w:w="5172" w:type="pct"/>
        <w:tblLayout w:type="fixed"/>
        <w:tblLook w:val="04A0" w:firstRow="1" w:lastRow="0" w:firstColumn="1" w:lastColumn="0" w:noHBand="0" w:noVBand="1"/>
      </w:tblPr>
      <w:tblGrid>
        <w:gridCol w:w="4536"/>
        <w:gridCol w:w="285"/>
        <w:gridCol w:w="4856"/>
      </w:tblGrid>
      <w:tr w:rsidR="00DE294D" w:rsidRPr="00DE294D" w14:paraId="144DFB10" w14:textId="77777777" w:rsidTr="00DC6AF0">
        <w:tc>
          <w:tcPr>
            <w:tcW w:w="2344" w:type="pct"/>
            <w:hideMark/>
          </w:tcPr>
          <w:p w14:paraId="5F164119" w14:textId="77777777" w:rsidR="00DE294D" w:rsidRPr="00DE294D" w:rsidRDefault="00DE294D" w:rsidP="00DC6AF0">
            <w:pPr>
              <w:pStyle w:val="a3"/>
              <w:spacing w:line="228" w:lineRule="auto"/>
              <w:ind w:firstLine="0"/>
              <w:jc w:val="center"/>
              <w:rPr>
                <w:rFonts w:ascii="Times New Roman" w:hAnsi="Times New Roman"/>
                <w:sz w:val="24"/>
                <w:szCs w:val="24"/>
              </w:rPr>
            </w:pPr>
            <w:r w:rsidRPr="00DE294D">
              <w:rPr>
                <w:rFonts w:ascii="Times New Roman" w:hAnsi="Times New Roman"/>
                <w:sz w:val="24"/>
                <w:szCs w:val="24"/>
              </w:rPr>
              <w:t>Виконавець:</w:t>
            </w:r>
          </w:p>
        </w:tc>
        <w:tc>
          <w:tcPr>
            <w:tcW w:w="147" w:type="pct"/>
          </w:tcPr>
          <w:p w14:paraId="73CC584F" w14:textId="77777777" w:rsidR="00DE294D" w:rsidRPr="00DE294D" w:rsidRDefault="00DE294D" w:rsidP="00DC6AF0">
            <w:pPr>
              <w:pStyle w:val="a3"/>
              <w:spacing w:line="228" w:lineRule="auto"/>
              <w:ind w:firstLine="0"/>
              <w:jc w:val="center"/>
              <w:rPr>
                <w:rFonts w:ascii="Times New Roman" w:hAnsi="Times New Roman"/>
                <w:sz w:val="24"/>
                <w:szCs w:val="24"/>
              </w:rPr>
            </w:pPr>
          </w:p>
        </w:tc>
        <w:tc>
          <w:tcPr>
            <w:tcW w:w="2509" w:type="pct"/>
            <w:hideMark/>
          </w:tcPr>
          <w:p w14:paraId="0164D50D" w14:textId="77777777" w:rsidR="00DE294D" w:rsidRPr="00DE294D" w:rsidRDefault="00DE294D" w:rsidP="00DC6AF0">
            <w:pPr>
              <w:pStyle w:val="a3"/>
              <w:spacing w:line="228" w:lineRule="auto"/>
              <w:ind w:firstLine="0"/>
              <w:jc w:val="center"/>
              <w:rPr>
                <w:rFonts w:ascii="Times New Roman" w:hAnsi="Times New Roman"/>
                <w:sz w:val="24"/>
                <w:szCs w:val="24"/>
              </w:rPr>
            </w:pPr>
            <w:r w:rsidRPr="00DE294D">
              <w:rPr>
                <w:rFonts w:ascii="Times New Roman" w:hAnsi="Times New Roman"/>
                <w:sz w:val="24"/>
                <w:szCs w:val="24"/>
              </w:rPr>
              <w:t>Споживач:</w:t>
            </w:r>
          </w:p>
        </w:tc>
      </w:tr>
      <w:tr w:rsidR="00DE294D" w:rsidRPr="00DE294D" w14:paraId="3C3FCB29" w14:textId="77777777" w:rsidTr="00DC6AF0">
        <w:tc>
          <w:tcPr>
            <w:tcW w:w="2344" w:type="pct"/>
          </w:tcPr>
          <w:p w14:paraId="0EA55628" w14:textId="77777777"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 xml:space="preserve">найменування/прізвище, ім’я та </w:t>
            </w:r>
            <w:r w:rsidRPr="00DE294D">
              <w:rPr>
                <w:rFonts w:ascii="Times New Roman" w:hAnsi="Times New Roman"/>
                <w:sz w:val="24"/>
                <w:szCs w:val="24"/>
              </w:rPr>
              <w:br/>
              <w:t>по батькові (за наявності) _______</w:t>
            </w:r>
          </w:p>
          <w:p w14:paraId="77E6E421" w14:textId="77777777"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______________________________</w:t>
            </w:r>
          </w:p>
        </w:tc>
        <w:tc>
          <w:tcPr>
            <w:tcW w:w="147" w:type="pct"/>
          </w:tcPr>
          <w:p w14:paraId="6FCAB2E5" w14:textId="77777777" w:rsidR="00DE294D" w:rsidRPr="00DE294D" w:rsidRDefault="00DE294D" w:rsidP="00DC6AF0">
            <w:pPr>
              <w:pStyle w:val="a3"/>
              <w:spacing w:line="228" w:lineRule="auto"/>
              <w:ind w:firstLine="0"/>
              <w:rPr>
                <w:rFonts w:ascii="Times New Roman" w:hAnsi="Times New Roman"/>
                <w:sz w:val="24"/>
                <w:szCs w:val="24"/>
              </w:rPr>
            </w:pPr>
          </w:p>
        </w:tc>
        <w:tc>
          <w:tcPr>
            <w:tcW w:w="2509" w:type="pct"/>
          </w:tcPr>
          <w:p w14:paraId="4E3DE8D0" w14:textId="77777777"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 xml:space="preserve">найменування/прізвище, ім’я та </w:t>
            </w:r>
            <w:r w:rsidRPr="00DE294D">
              <w:rPr>
                <w:rFonts w:ascii="Times New Roman" w:hAnsi="Times New Roman"/>
                <w:sz w:val="24"/>
                <w:szCs w:val="24"/>
              </w:rPr>
              <w:br/>
              <w:t>по батькові (за наявності) __________</w:t>
            </w:r>
          </w:p>
          <w:p w14:paraId="38194383" w14:textId="77777777"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 xml:space="preserve">________________________________ </w:t>
            </w:r>
          </w:p>
        </w:tc>
      </w:tr>
      <w:tr w:rsidR="00DE294D" w:rsidRPr="00DE294D" w14:paraId="4FE7C1B6" w14:textId="77777777" w:rsidTr="00DC6AF0">
        <w:tc>
          <w:tcPr>
            <w:tcW w:w="2344" w:type="pct"/>
          </w:tcPr>
          <w:p w14:paraId="7661C42D" w14:textId="77777777" w:rsidR="00DE294D" w:rsidRPr="00DE294D" w:rsidRDefault="00DE294D" w:rsidP="00DC6AF0">
            <w:pPr>
              <w:pStyle w:val="a3"/>
              <w:spacing w:after="120" w:line="228" w:lineRule="auto"/>
              <w:ind w:firstLine="0"/>
              <w:rPr>
                <w:rFonts w:ascii="Times New Roman" w:hAnsi="Times New Roman"/>
                <w:sz w:val="24"/>
                <w:szCs w:val="24"/>
              </w:rPr>
            </w:pPr>
            <w:r w:rsidRPr="00DE294D">
              <w:rPr>
                <w:rFonts w:ascii="Times New Roman" w:hAnsi="Times New Roman"/>
                <w:sz w:val="24"/>
                <w:szCs w:val="24"/>
              </w:rPr>
              <w:t>ідентифікаційний номер (код згідно з ЄДРПОУ) ______________________________</w:t>
            </w:r>
          </w:p>
        </w:tc>
        <w:tc>
          <w:tcPr>
            <w:tcW w:w="147" w:type="pct"/>
          </w:tcPr>
          <w:p w14:paraId="1FAFDBD9" w14:textId="77777777" w:rsidR="00DE294D" w:rsidRPr="00DE294D" w:rsidRDefault="00DE294D" w:rsidP="00DC6AF0">
            <w:pPr>
              <w:pStyle w:val="a3"/>
              <w:spacing w:line="228" w:lineRule="auto"/>
              <w:ind w:firstLine="0"/>
              <w:rPr>
                <w:rFonts w:ascii="Times New Roman" w:hAnsi="Times New Roman"/>
                <w:sz w:val="24"/>
                <w:szCs w:val="24"/>
              </w:rPr>
            </w:pPr>
          </w:p>
        </w:tc>
        <w:tc>
          <w:tcPr>
            <w:tcW w:w="2509" w:type="pct"/>
          </w:tcPr>
          <w:p w14:paraId="3891E415" w14:textId="77777777"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ідентифікаційний номер (код згідно з ЄДРПОУ) _______________________</w:t>
            </w:r>
          </w:p>
        </w:tc>
      </w:tr>
      <w:tr w:rsidR="00DE294D" w:rsidRPr="000B7FB0" w14:paraId="6FD2E67A" w14:textId="77777777" w:rsidTr="00DC6AF0">
        <w:tc>
          <w:tcPr>
            <w:tcW w:w="2344" w:type="pct"/>
            <w:hideMark/>
          </w:tcPr>
          <w:p w14:paraId="08FF32EB" w14:textId="77777777"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місцезнаходження ______________</w:t>
            </w:r>
          </w:p>
          <w:p w14:paraId="41512601" w14:textId="77777777"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______________________________</w:t>
            </w:r>
          </w:p>
          <w:p w14:paraId="612BDCE3" w14:textId="77777777"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поточний рахунок ______________</w:t>
            </w:r>
          </w:p>
          <w:p w14:paraId="6AC5D936" w14:textId="77777777"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у ____________________________,</w:t>
            </w:r>
          </w:p>
          <w:p w14:paraId="432AEA46" w14:textId="77777777"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МФО ________________________</w:t>
            </w:r>
          </w:p>
          <w:p w14:paraId="606A4A6E" w14:textId="77777777"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контакти для передачі показань вузлів обліку:</w:t>
            </w:r>
          </w:p>
          <w:p w14:paraId="68B65758" w14:textId="77777777"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номер телефону ________________</w:t>
            </w:r>
          </w:p>
          <w:p w14:paraId="3641AEB3" w14:textId="77777777"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адреса електронної пошти _______</w:t>
            </w:r>
          </w:p>
          <w:p w14:paraId="10D7D9CE" w14:textId="77777777"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______________________________</w:t>
            </w:r>
          </w:p>
          <w:p w14:paraId="43CB5FF8" w14:textId="77777777"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офіційний веб-сайт _____________</w:t>
            </w:r>
          </w:p>
          <w:p w14:paraId="6C2D8668" w14:textId="77777777" w:rsidR="00DE294D" w:rsidRPr="000B7FB0" w:rsidRDefault="00DE294D" w:rsidP="00DC6AF0">
            <w:pPr>
              <w:pStyle w:val="a3"/>
              <w:spacing w:line="228" w:lineRule="auto"/>
              <w:ind w:firstLine="0"/>
              <w:jc w:val="center"/>
              <w:rPr>
                <w:rFonts w:ascii="Times New Roman" w:hAnsi="Times New Roman"/>
                <w:sz w:val="20"/>
              </w:rPr>
            </w:pPr>
            <w:r w:rsidRPr="00DE294D">
              <w:rPr>
                <w:rFonts w:ascii="Times New Roman" w:hAnsi="Times New Roman"/>
                <w:sz w:val="24"/>
                <w:szCs w:val="24"/>
              </w:rPr>
              <w:t>______________________________</w:t>
            </w:r>
            <w:r w:rsidRPr="000B7FB0">
              <w:rPr>
                <w:rFonts w:ascii="Times New Roman" w:hAnsi="Times New Roman"/>
                <w:sz w:val="28"/>
                <w:szCs w:val="28"/>
              </w:rPr>
              <w:t xml:space="preserve">                  </w:t>
            </w:r>
            <w:r w:rsidRPr="000B7FB0">
              <w:rPr>
                <w:rFonts w:ascii="Times New Roman" w:hAnsi="Times New Roman"/>
                <w:sz w:val="20"/>
              </w:rPr>
              <w:t>(найменування посади)</w:t>
            </w:r>
          </w:p>
          <w:tbl>
            <w:tblPr>
              <w:tblW w:w="0" w:type="auto"/>
              <w:tblLayout w:type="fixed"/>
              <w:tblLook w:val="04A0" w:firstRow="1" w:lastRow="0" w:firstColumn="1" w:lastColumn="0" w:noHBand="0" w:noVBand="1"/>
            </w:tblPr>
            <w:tblGrid>
              <w:gridCol w:w="1727"/>
              <w:gridCol w:w="2543"/>
            </w:tblGrid>
            <w:tr w:rsidR="00DE294D" w:rsidRPr="000B7FB0" w14:paraId="400A2720" w14:textId="77777777" w:rsidTr="00DC6AF0">
              <w:tc>
                <w:tcPr>
                  <w:tcW w:w="1727" w:type="dxa"/>
                  <w:tcBorders>
                    <w:top w:val="nil"/>
                    <w:left w:val="nil"/>
                    <w:bottom w:val="nil"/>
                    <w:right w:val="nil"/>
                  </w:tcBorders>
                </w:tcPr>
                <w:p w14:paraId="298A3167" w14:textId="77777777" w:rsidR="00DE294D" w:rsidRPr="000B7FB0" w:rsidRDefault="00DE294D" w:rsidP="00DC6AF0">
                  <w:pPr>
                    <w:pStyle w:val="a3"/>
                    <w:spacing w:line="228" w:lineRule="auto"/>
                    <w:ind w:firstLine="0"/>
                    <w:rPr>
                      <w:rFonts w:ascii="Times New Roman" w:hAnsi="Times New Roman"/>
                      <w:sz w:val="28"/>
                      <w:szCs w:val="28"/>
                    </w:rPr>
                  </w:pPr>
                  <w:r w:rsidRPr="000B7FB0">
                    <w:rPr>
                      <w:rFonts w:ascii="Times New Roman" w:hAnsi="Times New Roman"/>
                      <w:sz w:val="28"/>
                      <w:szCs w:val="28"/>
                    </w:rPr>
                    <w:t>__________</w:t>
                  </w:r>
                </w:p>
                <w:p w14:paraId="35960C5E" w14:textId="77777777" w:rsidR="00DE294D" w:rsidRPr="000B7FB0" w:rsidRDefault="00DE294D" w:rsidP="00DC6AF0">
                  <w:pPr>
                    <w:pStyle w:val="a3"/>
                    <w:spacing w:before="0" w:line="228" w:lineRule="auto"/>
                    <w:ind w:firstLine="0"/>
                    <w:jc w:val="center"/>
                    <w:rPr>
                      <w:rFonts w:ascii="Times New Roman" w:hAnsi="Times New Roman"/>
                      <w:sz w:val="28"/>
                      <w:szCs w:val="28"/>
                    </w:rPr>
                  </w:pPr>
                  <w:r w:rsidRPr="000B7FB0">
                    <w:rPr>
                      <w:rFonts w:ascii="Times New Roman" w:hAnsi="Times New Roman"/>
                      <w:sz w:val="20"/>
                    </w:rPr>
                    <w:t>(підпис)</w:t>
                  </w:r>
                </w:p>
              </w:tc>
              <w:tc>
                <w:tcPr>
                  <w:tcW w:w="2543" w:type="dxa"/>
                  <w:tcBorders>
                    <w:top w:val="nil"/>
                    <w:left w:val="nil"/>
                    <w:bottom w:val="nil"/>
                    <w:right w:val="nil"/>
                  </w:tcBorders>
                </w:tcPr>
                <w:p w14:paraId="586544B8" w14:textId="77777777" w:rsidR="00DE294D" w:rsidRPr="000B7FB0" w:rsidRDefault="00DE294D" w:rsidP="00DC6AF0">
                  <w:pPr>
                    <w:pStyle w:val="a3"/>
                    <w:spacing w:line="228" w:lineRule="auto"/>
                    <w:ind w:firstLine="0"/>
                    <w:jc w:val="center"/>
                    <w:rPr>
                      <w:rFonts w:ascii="Times New Roman" w:hAnsi="Times New Roman"/>
                      <w:sz w:val="28"/>
                      <w:szCs w:val="28"/>
                    </w:rPr>
                  </w:pPr>
                  <w:r w:rsidRPr="000B7FB0">
                    <w:rPr>
                      <w:rFonts w:ascii="Times New Roman" w:hAnsi="Times New Roman"/>
                      <w:sz w:val="28"/>
                      <w:szCs w:val="28"/>
                    </w:rPr>
                    <w:t>________________</w:t>
                  </w:r>
                  <w:r w:rsidRPr="000B7FB0">
                    <w:rPr>
                      <w:rFonts w:ascii="Times New Roman" w:hAnsi="Times New Roman"/>
                      <w:sz w:val="28"/>
                      <w:szCs w:val="28"/>
                    </w:rPr>
                    <w:br/>
                  </w:r>
                  <w:r w:rsidRPr="000B7FB0">
                    <w:rPr>
                      <w:rFonts w:ascii="Times New Roman" w:hAnsi="Times New Roman"/>
                      <w:sz w:val="20"/>
                    </w:rPr>
                    <w:t>(прізвище, ім’я та</w:t>
                  </w:r>
                  <w:r w:rsidRPr="000B7FB0">
                    <w:rPr>
                      <w:rFonts w:ascii="Times New Roman" w:hAnsi="Times New Roman"/>
                      <w:sz w:val="20"/>
                    </w:rPr>
                    <w:br/>
                    <w:t>по батькові (за наявності)</w:t>
                  </w:r>
                </w:p>
              </w:tc>
            </w:tr>
          </w:tbl>
          <w:p w14:paraId="608BE01F" w14:textId="77777777" w:rsidR="00DE294D" w:rsidRPr="000B7FB0" w:rsidRDefault="00DE294D" w:rsidP="00DC6AF0">
            <w:pPr>
              <w:pStyle w:val="a3"/>
              <w:spacing w:line="228" w:lineRule="auto"/>
              <w:ind w:firstLine="0"/>
              <w:rPr>
                <w:rFonts w:ascii="Times New Roman" w:hAnsi="Times New Roman"/>
                <w:sz w:val="28"/>
                <w:szCs w:val="28"/>
              </w:rPr>
            </w:pPr>
          </w:p>
        </w:tc>
        <w:tc>
          <w:tcPr>
            <w:tcW w:w="147" w:type="pct"/>
          </w:tcPr>
          <w:p w14:paraId="7121FBDF" w14:textId="77777777" w:rsidR="00DE294D" w:rsidRPr="000B7FB0" w:rsidRDefault="00DE294D" w:rsidP="00DC6AF0">
            <w:pPr>
              <w:pStyle w:val="a3"/>
              <w:spacing w:line="228" w:lineRule="auto"/>
              <w:ind w:firstLine="0"/>
              <w:rPr>
                <w:rFonts w:ascii="Times New Roman" w:hAnsi="Times New Roman"/>
                <w:sz w:val="28"/>
                <w:szCs w:val="28"/>
              </w:rPr>
            </w:pPr>
          </w:p>
        </w:tc>
        <w:tc>
          <w:tcPr>
            <w:tcW w:w="2509" w:type="pct"/>
            <w:hideMark/>
          </w:tcPr>
          <w:p w14:paraId="3FC88875" w14:textId="77777777"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адреса __________________________ ________________________________</w:t>
            </w:r>
          </w:p>
          <w:p w14:paraId="0B27C075" w14:textId="77777777"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номер телефону __________________</w:t>
            </w:r>
          </w:p>
          <w:p w14:paraId="0F0EF4B7" w14:textId="77777777"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адреса електронної пошти _________</w:t>
            </w:r>
          </w:p>
          <w:p w14:paraId="4BCECA66" w14:textId="77777777"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________________________________</w:t>
            </w:r>
          </w:p>
          <w:p w14:paraId="5737948D" w14:textId="77777777"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абонентський номер споживача _____</w:t>
            </w:r>
          </w:p>
          <w:p w14:paraId="0A4ADBD6" w14:textId="77777777"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________________________________</w:t>
            </w:r>
          </w:p>
          <w:p w14:paraId="74E068D2" w14:textId="77777777" w:rsidR="00DE294D" w:rsidRPr="000B7FB0" w:rsidRDefault="00DE294D" w:rsidP="00DC6AF0">
            <w:pPr>
              <w:pStyle w:val="a3"/>
              <w:spacing w:before="0" w:line="228" w:lineRule="auto"/>
              <w:ind w:firstLine="0"/>
              <w:jc w:val="center"/>
              <w:rPr>
                <w:rFonts w:ascii="Times New Roman" w:hAnsi="Times New Roman"/>
                <w:sz w:val="20"/>
              </w:rPr>
            </w:pPr>
            <w:r w:rsidRPr="000B7FB0">
              <w:rPr>
                <w:rFonts w:ascii="Times New Roman" w:hAnsi="Times New Roman"/>
                <w:sz w:val="20"/>
              </w:rPr>
              <w:t>(найменування посади)</w:t>
            </w:r>
          </w:p>
          <w:p w14:paraId="60223673" w14:textId="77777777" w:rsidR="00DE294D" w:rsidRPr="000B7FB0" w:rsidRDefault="00DE294D" w:rsidP="00DC6AF0">
            <w:pPr>
              <w:pStyle w:val="a3"/>
              <w:spacing w:line="228" w:lineRule="auto"/>
              <w:ind w:firstLine="0"/>
              <w:rPr>
                <w:rFonts w:ascii="Times New Roman" w:hAnsi="Times New Roman"/>
                <w:sz w:val="20"/>
              </w:rPr>
            </w:pPr>
          </w:p>
          <w:p w14:paraId="1B8FC4DA" w14:textId="77777777" w:rsidR="00DE294D" w:rsidRPr="000B7FB0" w:rsidRDefault="00DE294D" w:rsidP="00DC6AF0">
            <w:pPr>
              <w:pStyle w:val="a3"/>
              <w:spacing w:line="228" w:lineRule="auto"/>
              <w:ind w:firstLine="0"/>
              <w:rPr>
                <w:rFonts w:ascii="Times New Roman" w:hAnsi="Times New Roman"/>
                <w:sz w:val="28"/>
                <w:szCs w:val="28"/>
              </w:rPr>
            </w:pPr>
          </w:p>
          <w:tbl>
            <w:tblPr>
              <w:tblW w:w="0" w:type="auto"/>
              <w:tblLayout w:type="fixed"/>
              <w:tblLook w:val="04A0" w:firstRow="1" w:lastRow="0" w:firstColumn="1" w:lastColumn="0" w:noHBand="0" w:noVBand="1"/>
            </w:tblPr>
            <w:tblGrid>
              <w:gridCol w:w="1727"/>
              <w:gridCol w:w="2691"/>
            </w:tblGrid>
            <w:tr w:rsidR="00DE294D" w:rsidRPr="000B7FB0" w14:paraId="792EE36D" w14:textId="77777777" w:rsidTr="00DC6AF0">
              <w:tc>
                <w:tcPr>
                  <w:tcW w:w="1727" w:type="dxa"/>
                  <w:tcBorders>
                    <w:top w:val="nil"/>
                    <w:left w:val="nil"/>
                    <w:bottom w:val="nil"/>
                    <w:right w:val="nil"/>
                  </w:tcBorders>
                </w:tcPr>
                <w:p w14:paraId="757FA853" w14:textId="77777777" w:rsidR="00DE294D" w:rsidRPr="000B7FB0" w:rsidRDefault="00DE294D" w:rsidP="00DC6AF0">
                  <w:pPr>
                    <w:pStyle w:val="a3"/>
                    <w:spacing w:line="228" w:lineRule="auto"/>
                    <w:ind w:firstLine="0"/>
                    <w:rPr>
                      <w:rFonts w:ascii="Times New Roman" w:hAnsi="Times New Roman"/>
                      <w:sz w:val="28"/>
                      <w:szCs w:val="28"/>
                    </w:rPr>
                  </w:pPr>
                  <w:r w:rsidRPr="000B7FB0">
                    <w:rPr>
                      <w:rFonts w:ascii="Times New Roman" w:hAnsi="Times New Roman"/>
                      <w:sz w:val="28"/>
                      <w:szCs w:val="28"/>
                    </w:rPr>
                    <w:t>__________</w:t>
                  </w:r>
                </w:p>
                <w:p w14:paraId="3D695CC8" w14:textId="77777777" w:rsidR="00DE294D" w:rsidRPr="000B7FB0" w:rsidRDefault="00DE294D" w:rsidP="00DC6AF0">
                  <w:pPr>
                    <w:pStyle w:val="a3"/>
                    <w:spacing w:before="0" w:line="228" w:lineRule="auto"/>
                    <w:ind w:firstLine="0"/>
                    <w:jc w:val="center"/>
                    <w:rPr>
                      <w:rFonts w:ascii="Times New Roman" w:hAnsi="Times New Roman"/>
                      <w:sz w:val="28"/>
                      <w:szCs w:val="28"/>
                    </w:rPr>
                  </w:pPr>
                  <w:r w:rsidRPr="000B7FB0">
                    <w:rPr>
                      <w:rFonts w:ascii="Times New Roman" w:hAnsi="Times New Roman"/>
                      <w:sz w:val="20"/>
                    </w:rPr>
                    <w:t>(підпис)</w:t>
                  </w:r>
                </w:p>
              </w:tc>
              <w:tc>
                <w:tcPr>
                  <w:tcW w:w="2691" w:type="dxa"/>
                  <w:tcBorders>
                    <w:top w:val="nil"/>
                    <w:left w:val="nil"/>
                    <w:bottom w:val="nil"/>
                    <w:right w:val="nil"/>
                  </w:tcBorders>
                </w:tcPr>
                <w:p w14:paraId="0E193C67" w14:textId="77777777" w:rsidR="00DE294D" w:rsidRPr="000B7FB0" w:rsidRDefault="00DE294D" w:rsidP="00DC6AF0">
                  <w:pPr>
                    <w:pStyle w:val="a3"/>
                    <w:spacing w:line="228" w:lineRule="auto"/>
                    <w:ind w:firstLine="0"/>
                    <w:jc w:val="center"/>
                    <w:rPr>
                      <w:rFonts w:ascii="Times New Roman" w:hAnsi="Times New Roman"/>
                      <w:sz w:val="28"/>
                      <w:szCs w:val="28"/>
                    </w:rPr>
                  </w:pPr>
                  <w:r w:rsidRPr="000B7FB0">
                    <w:rPr>
                      <w:rFonts w:ascii="Times New Roman" w:hAnsi="Times New Roman"/>
                      <w:sz w:val="28"/>
                      <w:szCs w:val="28"/>
                    </w:rPr>
                    <w:t>_________________</w:t>
                  </w:r>
                  <w:r w:rsidRPr="000B7FB0">
                    <w:rPr>
                      <w:rFonts w:ascii="Times New Roman" w:hAnsi="Times New Roman"/>
                      <w:sz w:val="28"/>
                      <w:szCs w:val="28"/>
                    </w:rPr>
                    <w:br/>
                  </w:r>
                  <w:r w:rsidRPr="000B7FB0">
                    <w:rPr>
                      <w:rFonts w:ascii="Times New Roman" w:hAnsi="Times New Roman"/>
                      <w:sz w:val="20"/>
                    </w:rPr>
                    <w:t>(прізвище, ім’я та</w:t>
                  </w:r>
                  <w:r w:rsidRPr="000B7FB0">
                    <w:rPr>
                      <w:rFonts w:ascii="Times New Roman" w:hAnsi="Times New Roman"/>
                      <w:sz w:val="20"/>
                    </w:rPr>
                    <w:br/>
                    <w:t>по батькові (за наявності)</w:t>
                  </w:r>
                </w:p>
              </w:tc>
            </w:tr>
          </w:tbl>
          <w:p w14:paraId="16D7CCA7" w14:textId="77777777" w:rsidR="00DE294D" w:rsidRPr="000B7FB0" w:rsidRDefault="00DE294D" w:rsidP="00DC6AF0">
            <w:pPr>
              <w:pStyle w:val="a3"/>
              <w:spacing w:line="228" w:lineRule="auto"/>
              <w:ind w:firstLine="0"/>
              <w:rPr>
                <w:rFonts w:ascii="Times New Roman" w:hAnsi="Times New Roman"/>
                <w:sz w:val="28"/>
                <w:szCs w:val="28"/>
              </w:rPr>
            </w:pPr>
          </w:p>
        </w:tc>
      </w:tr>
    </w:tbl>
    <w:p w14:paraId="08E0BEED" w14:textId="77777777" w:rsidR="00521169" w:rsidRDefault="009463BD" w:rsidP="00DE294D"/>
    <w:p w14:paraId="31092D17" w14:textId="77777777" w:rsidR="00744E5F" w:rsidRDefault="00744E5F" w:rsidP="00DE294D"/>
    <w:p w14:paraId="48139E87" w14:textId="77777777" w:rsidR="00744E5F" w:rsidRDefault="00744E5F" w:rsidP="00DE294D"/>
    <w:p w14:paraId="33B56C59" w14:textId="77777777" w:rsidR="00744E5F" w:rsidRDefault="00744E5F" w:rsidP="00DE294D"/>
    <w:p w14:paraId="520A5ADD" w14:textId="77777777" w:rsidR="00744E5F" w:rsidRDefault="00744E5F" w:rsidP="00DE294D"/>
    <w:p w14:paraId="724CA387" w14:textId="77777777" w:rsidR="00744E5F" w:rsidRDefault="00744E5F" w:rsidP="00DE294D"/>
    <w:p w14:paraId="012A6AAF" w14:textId="77777777" w:rsidR="00744E5F" w:rsidRDefault="00744E5F" w:rsidP="00DE294D"/>
    <w:p w14:paraId="534B59C5" w14:textId="77777777" w:rsidR="00744E5F" w:rsidRDefault="00744E5F" w:rsidP="00DE294D"/>
    <w:p w14:paraId="0CBFBC21" w14:textId="77777777" w:rsidR="00744E5F" w:rsidRDefault="00744E5F" w:rsidP="00DE294D"/>
    <w:p w14:paraId="32A0E999" w14:textId="77777777" w:rsidR="00744E5F" w:rsidRDefault="00744E5F" w:rsidP="00DE294D"/>
    <w:p w14:paraId="622E617B" w14:textId="77777777" w:rsidR="004F7C72" w:rsidRDefault="004F7C72" w:rsidP="00DE294D"/>
    <w:p w14:paraId="285E8FCA" w14:textId="77777777" w:rsidR="004F7C72" w:rsidRDefault="004F7C72" w:rsidP="00DE294D"/>
    <w:p w14:paraId="4EBF05A2" w14:textId="77777777" w:rsidR="004F7C72" w:rsidRDefault="004F7C72" w:rsidP="004F7C72">
      <w:pPr>
        <w:widowControl w:val="0"/>
        <w:spacing w:before="120"/>
        <w:ind w:left="4536"/>
        <w:jc w:val="center"/>
        <w:rPr>
          <w:rFonts w:ascii="Times New Roman" w:hAnsi="Times New Roman"/>
          <w:sz w:val="24"/>
          <w:szCs w:val="24"/>
        </w:rPr>
      </w:pPr>
      <w:r>
        <w:rPr>
          <w:rFonts w:ascii="Times New Roman" w:hAnsi="Times New Roman"/>
          <w:sz w:val="24"/>
          <w:szCs w:val="24"/>
        </w:rPr>
        <w:lastRenderedPageBreak/>
        <w:t xml:space="preserve">Додаток </w:t>
      </w:r>
      <w:r>
        <w:rPr>
          <w:rFonts w:ascii="Times New Roman" w:hAnsi="Times New Roman"/>
          <w:sz w:val="24"/>
          <w:szCs w:val="24"/>
        </w:rPr>
        <w:br/>
        <w:t>до типового договору з власником (користувачем) будівлі (приміщення у будівлі) про надання послуг з централізованого водопостачання та централізованого водовідведення</w:t>
      </w:r>
    </w:p>
    <w:p w14:paraId="1147FC1C" w14:textId="77777777" w:rsidR="004F7C72" w:rsidRDefault="004F7C72" w:rsidP="004F7C72">
      <w:pPr>
        <w:widowControl w:val="0"/>
        <w:spacing w:before="600" w:after="360"/>
        <w:jc w:val="center"/>
        <w:rPr>
          <w:rFonts w:ascii="Times New Roman" w:hAnsi="Times New Roman"/>
          <w:sz w:val="24"/>
          <w:szCs w:val="24"/>
        </w:rPr>
      </w:pPr>
      <w:r>
        <w:rPr>
          <w:rFonts w:ascii="Times New Roman" w:hAnsi="Times New Roman"/>
          <w:sz w:val="24"/>
          <w:szCs w:val="24"/>
        </w:rPr>
        <w:t>Уточнення істотних умов закупівлі</w:t>
      </w:r>
    </w:p>
    <w:p w14:paraId="119F7300" w14:textId="77777777" w:rsidR="004F7C72" w:rsidRDefault="004F7C72" w:rsidP="004F7C72">
      <w:pPr>
        <w:widowControl w:val="0"/>
        <w:spacing w:before="120"/>
        <w:ind w:firstLine="709"/>
        <w:jc w:val="both"/>
        <w:rPr>
          <w:rFonts w:ascii="Times New Roman" w:hAnsi="Times New Roman"/>
          <w:b/>
          <w:sz w:val="24"/>
          <w:szCs w:val="24"/>
        </w:rPr>
      </w:pPr>
      <w:r>
        <w:rPr>
          <w:rFonts w:ascii="Times New Roman" w:hAnsi="Times New Roman"/>
          <w:sz w:val="24"/>
          <w:szCs w:val="24"/>
        </w:rPr>
        <w:t>1.</w:t>
      </w:r>
      <w:r>
        <w:rPr>
          <w:rFonts w:ascii="Times New Roman" w:hAnsi="Times New Roman"/>
          <w:b/>
          <w:sz w:val="24"/>
          <w:szCs w:val="24"/>
        </w:rPr>
        <w:t xml:space="preserve"> </w:t>
      </w:r>
      <w:r>
        <w:rPr>
          <w:rFonts w:ascii="Times New Roman" w:hAnsi="Times New Roman"/>
          <w:sz w:val="24"/>
          <w:szCs w:val="24"/>
        </w:rPr>
        <w:t>Цей додаток є невід’ємною частиною до договору №_____________ від _____________ (далі - договір) та регулює істотні умови між виконавцем та споживачами з урахуванням вимог Закону України “Про публічні закупівлі”.</w:t>
      </w:r>
    </w:p>
    <w:p w14:paraId="2D0B7CA6" w14:textId="77777777" w:rsidR="004F7C72" w:rsidRDefault="004F7C72" w:rsidP="004F7C72">
      <w:pPr>
        <w:widowControl w:val="0"/>
        <w:spacing w:before="120"/>
        <w:ind w:firstLine="709"/>
        <w:jc w:val="both"/>
        <w:rPr>
          <w:rFonts w:ascii="Times New Roman" w:hAnsi="Times New Roman"/>
          <w:b/>
          <w:sz w:val="24"/>
          <w:szCs w:val="24"/>
        </w:rPr>
      </w:pPr>
      <w:r>
        <w:rPr>
          <w:rFonts w:ascii="Times New Roman" w:hAnsi="Times New Roman"/>
          <w:sz w:val="24"/>
          <w:szCs w:val="24"/>
        </w:rPr>
        <w:t>2.</w:t>
      </w:r>
      <w:r>
        <w:rPr>
          <w:rFonts w:ascii="Times New Roman" w:hAnsi="Times New Roman"/>
          <w:b/>
          <w:sz w:val="24"/>
          <w:szCs w:val="24"/>
        </w:rPr>
        <w:t xml:space="preserve"> </w:t>
      </w:r>
      <w:r>
        <w:rPr>
          <w:rFonts w:ascii="Times New Roman" w:hAnsi="Times New Roman"/>
          <w:sz w:val="24"/>
          <w:szCs w:val="24"/>
        </w:rPr>
        <w:t xml:space="preserve">Для проведення закупівлі послуг з централізованого водопостачання відповідно до норм Закону України “Про публічні закупівлі” до початку закупівлі та перед укладенням договору споживач погоджує у виконавця істотні умови закупівлі (предмет, обсяги послуг, строки надання таких послуг, орієнтовну (очікувану) вартість ціни договору), які вважаються погодженими після підписання сторонами відповідного протоколу переговорів. </w:t>
      </w:r>
    </w:p>
    <w:p w14:paraId="2CB9C83E" w14:textId="77777777" w:rsidR="004F7C72" w:rsidRDefault="004F7C72" w:rsidP="004F7C72">
      <w:pPr>
        <w:widowControl w:val="0"/>
        <w:spacing w:before="120"/>
        <w:ind w:firstLine="709"/>
        <w:jc w:val="both"/>
        <w:rPr>
          <w:rFonts w:ascii="Times New Roman" w:hAnsi="Times New Roman"/>
          <w:b/>
          <w:sz w:val="24"/>
          <w:szCs w:val="24"/>
        </w:rPr>
      </w:pPr>
      <w:r>
        <w:rPr>
          <w:rFonts w:ascii="Times New Roman" w:hAnsi="Times New Roman"/>
          <w:sz w:val="24"/>
          <w:szCs w:val="24"/>
        </w:rPr>
        <w:t>3. За договором виконавець зобов’язується своєчасно надавати споживачеві послуги з централізованого водопостачання та/або централізованого водовідведення (згідно з Національним класифікатором України // Єдиний закупівельний словник ДК 021:2015) (далі - послуги), лот № ____________ (зазначається у разі, коли закупівля здійснюється за лотами) згідно з умовами цього договору, а споживач зобов’язується оплачувати надані послуги за тарифами, встановленими відповідно до законодавства, у порядку, строки та на умовах, передбачених договором.</w:t>
      </w:r>
    </w:p>
    <w:p w14:paraId="6E43C77D" w14:textId="77777777" w:rsidR="004F7C72" w:rsidRDefault="004F7C72" w:rsidP="004F7C72">
      <w:pPr>
        <w:widowControl w:val="0"/>
        <w:spacing w:before="120"/>
        <w:ind w:firstLine="709"/>
        <w:jc w:val="both"/>
        <w:rPr>
          <w:rFonts w:ascii="Times New Roman" w:hAnsi="Times New Roman"/>
          <w:b/>
          <w:sz w:val="24"/>
          <w:szCs w:val="24"/>
        </w:rPr>
      </w:pPr>
      <w:r>
        <w:rPr>
          <w:rFonts w:ascii="Times New Roman" w:hAnsi="Times New Roman"/>
          <w:sz w:val="24"/>
          <w:szCs w:val="24"/>
        </w:rPr>
        <w:t>4.</w:t>
      </w:r>
      <w:r>
        <w:rPr>
          <w:rFonts w:ascii="Times New Roman" w:hAnsi="Times New Roman"/>
          <w:b/>
          <w:sz w:val="24"/>
          <w:szCs w:val="24"/>
        </w:rPr>
        <w:t xml:space="preserve"> </w:t>
      </w:r>
      <w:r>
        <w:rPr>
          <w:rFonts w:ascii="Times New Roman" w:hAnsi="Times New Roman"/>
          <w:sz w:val="24"/>
          <w:szCs w:val="24"/>
        </w:rPr>
        <w:t>Місце розташування (адреси) об’єктів надання послуг зазначається в інформаційному листі споживача та характеристиці вузлів обліку води.</w:t>
      </w:r>
    </w:p>
    <w:p w14:paraId="394905DD" w14:textId="77777777" w:rsidR="004F7C72" w:rsidRDefault="004F7C72" w:rsidP="004F7C72">
      <w:pPr>
        <w:widowControl w:val="0"/>
        <w:spacing w:before="120"/>
        <w:ind w:firstLine="709"/>
        <w:jc w:val="both"/>
        <w:rPr>
          <w:rFonts w:ascii="Times New Roman" w:hAnsi="Times New Roman"/>
          <w:sz w:val="24"/>
          <w:szCs w:val="24"/>
        </w:rPr>
      </w:pPr>
      <w:r>
        <w:rPr>
          <w:rFonts w:ascii="Times New Roman" w:hAnsi="Times New Roman"/>
          <w:sz w:val="24"/>
          <w:szCs w:val="24"/>
        </w:rPr>
        <w:t xml:space="preserve">5. Строк надання послуг за договором становить: до </w:t>
      </w:r>
      <w:r>
        <w:rPr>
          <w:rFonts w:ascii="Times New Roman" w:hAnsi="Times New Roman"/>
          <w:sz w:val="24"/>
          <w:szCs w:val="24"/>
        </w:rPr>
        <w:br/>
        <w:t xml:space="preserve">“____” ________________ 202___ року, за умови своєчасної оплати фактично спожитих послуг. Виконавець має право обмежувати (припиняти) надання послуг у разі їх </w:t>
      </w:r>
      <w:proofErr w:type="spellStart"/>
      <w:r>
        <w:rPr>
          <w:rFonts w:ascii="Times New Roman" w:hAnsi="Times New Roman"/>
          <w:sz w:val="24"/>
          <w:szCs w:val="24"/>
        </w:rPr>
        <w:t>неоплати</w:t>
      </w:r>
      <w:proofErr w:type="spellEnd"/>
      <w:r>
        <w:rPr>
          <w:rFonts w:ascii="Times New Roman" w:hAnsi="Times New Roman"/>
          <w:sz w:val="24"/>
          <w:szCs w:val="24"/>
        </w:rPr>
        <w:t xml:space="preserve"> або оплати не в повному обсязі. Обмеження (припинення) надання послуг з централізованого водопостачання не звільняє споживача від обов’язку із сплати коштів у повному обсязі за фактично отримані послуги.</w:t>
      </w:r>
    </w:p>
    <w:p w14:paraId="4172C813" w14:textId="77777777" w:rsidR="004F7C72" w:rsidRDefault="004F7C72" w:rsidP="004F7C72">
      <w:pPr>
        <w:widowControl w:val="0"/>
        <w:spacing w:before="120"/>
        <w:ind w:firstLine="567"/>
        <w:jc w:val="center"/>
        <w:rPr>
          <w:rFonts w:ascii="Times New Roman" w:hAnsi="Times New Roman"/>
          <w:sz w:val="28"/>
          <w:szCs w:val="28"/>
        </w:rPr>
      </w:pPr>
      <w:r>
        <w:rPr>
          <w:rFonts w:ascii="Times New Roman" w:hAnsi="Times New Roman"/>
          <w:sz w:val="24"/>
          <w:szCs w:val="24"/>
        </w:rPr>
        <w:t xml:space="preserve">6. </w:t>
      </w:r>
      <w:r>
        <w:rPr>
          <w:rFonts w:ascii="Times New Roman" w:hAnsi="Times New Roman"/>
          <w:sz w:val="24"/>
          <w:szCs w:val="24"/>
          <w:shd w:val="clear" w:color="auto" w:fill="FFFFFF"/>
        </w:rPr>
        <w:t>Тип</w:t>
      </w:r>
      <w:r>
        <w:rPr>
          <w:rFonts w:ascii="Times New Roman" w:hAnsi="Times New Roman"/>
          <w:sz w:val="24"/>
          <w:szCs w:val="24"/>
          <w:lang w:eastAsia="uk-UA"/>
        </w:rPr>
        <w:t>и джерел фінансування _________________________________</w:t>
      </w:r>
      <w:r w:rsidRPr="004F7C72">
        <w:rPr>
          <w:rFonts w:ascii="Times New Roman" w:hAnsi="Times New Roman"/>
          <w:sz w:val="24"/>
          <w:szCs w:val="24"/>
          <w:lang w:eastAsia="uk-UA"/>
        </w:rPr>
        <w:t>______________</w:t>
      </w:r>
      <w:r w:rsidRPr="004F7C72">
        <w:rPr>
          <w:rFonts w:ascii="Times New Roman" w:hAnsi="Times New Roman"/>
          <w:sz w:val="24"/>
          <w:szCs w:val="24"/>
          <w:lang w:eastAsia="uk-UA"/>
        </w:rPr>
        <w:br/>
      </w:r>
      <w:r>
        <w:rPr>
          <w:rFonts w:ascii="Times New Roman" w:hAnsi="Times New Roman"/>
          <w:sz w:val="20"/>
          <w:lang w:eastAsia="uk-UA"/>
        </w:rPr>
        <w:t>(державний бюджет; міський бюджет; районний бюджет; власний бюджет (кошти від господарської діяльності підприємства); бюджет цільових фондів (що не входять до складу державного або місцевого бюджетів) тощо)</w:t>
      </w:r>
    </w:p>
    <w:p w14:paraId="6B72641B" w14:textId="77777777" w:rsidR="004F7C72" w:rsidRDefault="004F7C72" w:rsidP="004F7C72">
      <w:pPr>
        <w:widowControl w:val="0"/>
        <w:spacing w:before="120"/>
        <w:ind w:firstLine="567"/>
        <w:jc w:val="both"/>
        <w:rPr>
          <w:rFonts w:ascii="Times New Roman" w:hAnsi="Times New Roman"/>
          <w:sz w:val="24"/>
          <w:szCs w:val="24"/>
        </w:rPr>
      </w:pPr>
      <w:r>
        <w:rPr>
          <w:rFonts w:ascii="Times New Roman" w:hAnsi="Times New Roman"/>
          <w:sz w:val="24"/>
          <w:szCs w:val="24"/>
        </w:rPr>
        <w:t>7. Тарифи на послуги встановлюються уповноваженими законом державними органами або органами місцевого самоврядування відповідно до закону та визначені у пункті 20 договору.</w:t>
      </w:r>
    </w:p>
    <w:p w14:paraId="1E774C88" w14:textId="77777777" w:rsidR="004F7C72" w:rsidRDefault="004F7C72" w:rsidP="004F7C72">
      <w:pPr>
        <w:widowControl w:val="0"/>
        <w:autoSpaceDE w:val="0"/>
        <w:autoSpaceDN w:val="0"/>
        <w:adjustRightInd w:val="0"/>
        <w:spacing w:before="120"/>
        <w:ind w:firstLine="567"/>
        <w:jc w:val="both"/>
        <w:rPr>
          <w:rFonts w:ascii="Times New Roman" w:hAnsi="Times New Roman"/>
          <w:spacing w:val="-4"/>
          <w:sz w:val="24"/>
          <w:szCs w:val="24"/>
        </w:rPr>
      </w:pPr>
      <w:r>
        <w:rPr>
          <w:rFonts w:ascii="Times New Roman" w:hAnsi="Times New Roman"/>
          <w:spacing w:val="-4"/>
          <w:sz w:val="24"/>
          <w:szCs w:val="24"/>
        </w:rPr>
        <w:t xml:space="preserve">Орієнтовна (очікувана) вартість послуг закупівлі з урахуванням орієнтовного обсягу </w:t>
      </w:r>
      <w:r>
        <w:rPr>
          <w:rFonts w:ascii="Times New Roman" w:hAnsi="Times New Roman"/>
          <w:spacing w:val="-4"/>
          <w:sz w:val="24"/>
          <w:szCs w:val="24"/>
        </w:rPr>
        <w:lastRenderedPageBreak/>
        <w:t>послуг становить _______ гривень ______ коп. з урахуванням податку на додану вартість (___________ гривень _______ коп.).</w:t>
      </w:r>
    </w:p>
    <w:p w14:paraId="61BFC676" w14:textId="77777777" w:rsidR="004F7C72" w:rsidRDefault="004F7C72" w:rsidP="004F7C72">
      <w:pPr>
        <w:widowControl w:val="0"/>
        <w:autoSpaceDE w:val="0"/>
        <w:autoSpaceDN w:val="0"/>
        <w:adjustRightInd w:val="0"/>
        <w:jc w:val="both"/>
        <w:rPr>
          <w:rFonts w:ascii="Times New Roman" w:hAnsi="Times New Roman"/>
          <w:spacing w:val="-4"/>
          <w:sz w:val="28"/>
          <w:szCs w:val="28"/>
        </w:rPr>
      </w:pPr>
      <w:r>
        <w:rPr>
          <w:rFonts w:ascii="Times New Roman" w:hAnsi="Times New Roman"/>
          <w:spacing w:val="-4"/>
          <w:sz w:val="20"/>
        </w:rPr>
        <w:t xml:space="preserve">  </w:t>
      </w:r>
      <w:r w:rsidRPr="004F7C72">
        <w:rPr>
          <w:rFonts w:ascii="Times New Roman" w:hAnsi="Times New Roman"/>
          <w:spacing w:val="-4"/>
          <w:sz w:val="20"/>
          <w:lang w:val="ru-RU"/>
        </w:rPr>
        <w:t xml:space="preserve">     </w:t>
      </w:r>
      <w:r>
        <w:rPr>
          <w:rFonts w:ascii="Times New Roman" w:hAnsi="Times New Roman"/>
          <w:spacing w:val="-4"/>
          <w:sz w:val="20"/>
        </w:rPr>
        <w:t>(словами )</w:t>
      </w:r>
    </w:p>
    <w:p w14:paraId="152D7A88" w14:textId="77777777" w:rsidR="004F7C72" w:rsidRDefault="004F7C72" w:rsidP="004F7C72">
      <w:pPr>
        <w:widowControl w:val="0"/>
        <w:spacing w:before="120"/>
        <w:ind w:firstLine="567"/>
        <w:jc w:val="both"/>
        <w:rPr>
          <w:rFonts w:ascii="Times New Roman" w:hAnsi="Times New Roman"/>
          <w:sz w:val="24"/>
          <w:szCs w:val="24"/>
        </w:rPr>
      </w:pPr>
      <w:r>
        <w:rPr>
          <w:rFonts w:ascii="Times New Roman" w:hAnsi="Times New Roman"/>
          <w:sz w:val="24"/>
          <w:szCs w:val="24"/>
        </w:rPr>
        <w:t xml:space="preserve">У разі коли споживач є власником (користувачем) приміщення у будівлі, а розподіл спожитих послуг здійснюється виконавцем, до орієнтовної (очікуваної) вартості послуг </w:t>
      </w:r>
      <w:r>
        <w:rPr>
          <w:rFonts w:ascii="Times New Roman" w:hAnsi="Times New Roman"/>
          <w:sz w:val="24"/>
          <w:szCs w:val="24"/>
          <w:shd w:val="clear" w:color="auto" w:fill="FFFFFF"/>
        </w:rPr>
        <w:t xml:space="preserve">закупівлі додається </w:t>
      </w:r>
      <w:r>
        <w:rPr>
          <w:rFonts w:ascii="Times New Roman" w:hAnsi="Times New Roman"/>
          <w:sz w:val="24"/>
          <w:szCs w:val="24"/>
        </w:rPr>
        <w:t>ціна та розмір плати за абонентське обслуговування.</w:t>
      </w:r>
    </w:p>
    <w:p w14:paraId="0CC268D5" w14:textId="77777777" w:rsidR="004F7C72" w:rsidRDefault="004F7C72" w:rsidP="004F7C72">
      <w:pPr>
        <w:widowControl w:val="0"/>
        <w:autoSpaceDE w:val="0"/>
        <w:autoSpaceDN w:val="0"/>
        <w:adjustRightInd w:val="0"/>
        <w:spacing w:before="120"/>
        <w:ind w:firstLine="567"/>
        <w:jc w:val="both"/>
        <w:rPr>
          <w:rFonts w:ascii="Times New Roman" w:hAnsi="Times New Roman"/>
          <w:sz w:val="20"/>
        </w:rPr>
      </w:pPr>
      <w:r>
        <w:rPr>
          <w:rFonts w:ascii="Times New Roman" w:hAnsi="Times New Roman"/>
          <w:sz w:val="24"/>
          <w:szCs w:val="24"/>
        </w:rPr>
        <w:t xml:space="preserve">Орієнтовна (очікувана) вартість послуг з централізованого водопостачання складається з вартості послуг у розмірі _________ </w:t>
      </w:r>
      <w:r>
        <w:rPr>
          <w:rFonts w:ascii="Times New Roman" w:hAnsi="Times New Roman"/>
          <w:sz w:val="24"/>
          <w:szCs w:val="24"/>
        </w:rPr>
        <w:br/>
        <w:t>гривень ________ коп. з урахуванням податку на додану вартість (__________________________ гривень ___</w:t>
      </w:r>
      <w:r w:rsidRPr="004F7C72">
        <w:rPr>
          <w:rFonts w:ascii="Times New Roman" w:hAnsi="Times New Roman"/>
          <w:sz w:val="24"/>
          <w:szCs w:val="24"/>
          <w:lang w:val="ru-RU"/>
        </w:rPr>
        <w:t>___</w:t>
      </w:r>
      <w:r>
        <w:rPr>
          <w:rFonts w:ascii="Times New Roman" w:hAnsi="Times New Roman"/>
          <w:sz w:val="24"/>
          <w:szCs w:val="24"/>
        </w:rPr>
        <w:t>______ коп.), розміру плати за</w:t>
      </w:r>
      <w:r w:rsidRPr="004F7C72">
        <w:rPr>
          <w:rFonts w:ascii="Times New Roman" w:hAnsi="Times New Roman"/>
          <w:sz w:val="24"/>
          <w:szCs w:val="24"/>
          <w:lang w:val="ru-RU"/>
        </w:rPr>
        <w:t xml:space="preserve"> </w:t>
      </w:r>
      <w:r>
        <w:rPr>
          <w:rFonts w:ascii="Times New Roman" w:hAnsi="Times New Roman"/>
          <w:sz w:val="24"/>
          <w:szCs w:val="24"/>
        </w:rPr>
        <w:t>абонентське</w:t>
      </w:r>
      <w:r w:rsidRPr="004F7C72">
        <w:rPr>
          <w:rFonts w:ascii="Times New Roman" w:hAnsi="Times New Roman"/>
          <w:sz w:val="24"/>
          <w:szCs w:val="24"/>
          <w:lang w:val="ru-RU"/>
        </w:rPr>
        <w:br/>
      </w:r>
      <w:r w:rsidRPr="004F7C72">
        <w:rPr>
          <w:rFonts w:ascii="Times New Roman" w:hAnsi="Times New Roman"/>
          <w:sz w:val="20"/>
          <w:lang w:val="ru-RU"/>
        </w:rPr>
        <w:t xml:space="preserve">                              </w:t>
      </w:r>
      <w:r>
        <w:rPr>
          <w:rFonts w:ascii="Times New Roman" w:hAnsi="Times New Roman"/>
          <w:sz w:val="20"/>
        </w:rPr>
        <w:t>(словами)</w:t>
      </w:r>
    </w:p>
    <w:p w14:paraId="193C7A6A" w14:textId="77777777" w:rsidR="004F7C72" w:rsidRDefault="004F7C72" w:rsidP="004F7C72">
      <w:pPr>
        <w:widowControl w:val="0"/>
        <w:autoSpaceDE w:val="0"/>
        <w:autoSpaceDN w:val="0"/>
        <w:adjustRightInd w:val="0"/>
        <w:spacing w:before="120"/>
        <w:jc w:val="both"/>
        <w:rPr>
          <w:rFonts w:ascii="Times New Roman" w:hAnsi="Times New Roman"/>
          <w:sz w:val="24"/>
          <w:szCs w:val="24"/>
        </w:rPr>
      </w:pPr>
      <w:r>
        <w:rPr>
          <w:rFonts w:ascii="Times New Roman" w:hAnsi="Times New Roman"/>
          <w:sz w:val="24"/>
          <w:szCs w:val="24"/>
        </w:rPr>
        <w:t>обслуговування за період надання послуг* _________ гривень _______ коп. з урахуванням податку на додану вартість (_________________ гривень _________ коп.).</w:t>
      </w:r>
    </w:p>
    <w:p w14:paraId="4030EF7A" w14:textId="77777777" w:rsidR="004F7C72" w:rsidRDefault="004F7C72" w:rsidP="004F7C72">
      <w:pPr>
        <w:widowControl w:val="0"/>
        <w:autoSpaceDE w:val="0"/>
        <w:autoSpaceDN w:val="0"/>
        <w:adjustRightInd w:val="0"/>
        <w:ind w:hanging="56"/>
        <w:jc w:val="both"/>
        <w:rPr>
          <w:rFonts w:ascii="Times New Roman" w:hAnsi="Times New Roman"/>
          <w:sz w:val="28"/>
          <w:szCs w:val="28"/>
        </w:rPr>
      </w:pPr>
      <w:r w:rsidRPr="004F7C72">
        <w:rPr>
          <w:rFonts w:ascii="Times New Roman" w:hAnsi="Times New Roman"/>
          <w:sz w:val="20"/>
          <w:lang w:val="ru-RU"/>
        </w:rPr>
        <w:t xml:space="preserve">                                                       </w:t>
      </w:r>
      <w:r>
        <w:rPr>
          <w:rFonts w:ascii="Times New Roman" w:hAnsi="Times New Roman"/>
          <w:sz w:val="20"/>
        </w:rPr>
        <w:t xml:space="preserve">                (словами )</w:t>
      </w:r>
    </w:p>
    <w:p w14:paraId="305FF34A" w14:textId="77777777" w:rsidR="004F7C72" w:rsidRDefault="004F7C72" w:rsidP="004F7C72">
      <w:pPr>
        <w:widowControl w:val="0"/>
        <w:autoSpaceDE w:val="0"/>
        <w:autoSpaceDN w:val="0"/>
        <w:adjustRightInd w:val="0"/>
        <w:spacing w:before="120"/>
        <w:ind w:firstLine="567"/>
        <w:jc w:val="both"/>
        <w:rPr>
          <w:rFonts w:ascii="Times New Roman" w:hAnsi="Times New Roman"/>
          <w:sz w:val="24"/>
          <w:szCs w:val="24"/>
        </w:rPr>
      </w:pPr>
      <w:r>
        <w:rPr>
          <w:rFonts w:ascii="Times New Roman" w:hAnsi="Times New Roman"/>
          <w:sz w:val="24"/>
          <w:szCs w:val="24"/>
        </w:rPr>
        <w:t>Усього орієнтовна (очікувана) вартість послуг з централізованого водопостачання становить _______ гривень ____ коп. з урахуванням податку на додану вартість (_____________________ гривень ______ коп.).</w:t>
      </w:r>
    </w:p>
    <w:p w14:paraId="6C051ACC" w14:textId="77777777" w:rsidR="004F7C72" w:rsidRDefault="004F7C72" w:rsidP="004F7C72">
      <w:pPr>
        <w:widowControl w:val="0"/>
        <w:autoSpaceDE w:val="0"/>
        <w:autoSpaceDN w:val="0"/>
        <w:adjustRightInd w:val="0"/>
        <w:ind w:hanging="56"/>
        <w:jc w:val="both"/>
        <w:rPr>
          <w:rFonts w:ascii="Times New Roman" w:hAnsi="Times New Roman"/>
          <w:sz w:val="28"/>
          <w:szCs w:val="28"/>
        </w:rPr>
      </w:pPr>
      <w:r w:rsidRPr="004F7C72">
        <w:rPr>
          <w:rFonts w:ascii="Times New Roman" w:hAnsi="Times New Roman"/>
          <w:sz w:val="20"/>
          <w:lang w:val="ru-RU"/>
        </w:rPr>
        <w:t xml:space="preserve">          </w:t>
      </w:r>
      <w:r>
        <w:rPr>
          <w:rFonts w:ascii="Times New Roman" w:hAnsi="Times New Roman"/>
          <w:sz w:val="20"/>
        </w:rPr>
        <w:t xml:space="preserve">        (словами )</w:t>
      </w:r>
    </w:p>
    <w:p w14:paraId="1AE1F7CD" w14:textId="77777777" w:rsidR="004F7C72" w:rsidRDefault="004F7C72" w:rsidP="004F7C72">
      <w:pPr>
        <w:widowControl w:val="0"/>
        <w:autoSpaceDE w:val="0"/>
        <w:autoSpaceDN w:val="0"/>
        <w:adjustRightInd w:val="0"/>
        <w:spacing w:before="120"/>
        <w:ind w:firstLine="567"/>
        <w:jc w:val="both"/>
        <w:rPr>
          <w:rFonts w:ascii="Times New Roman" w:hAnsi="Times New Roman"/>
          <w:sz w:val="20"/>
        </w:rPr>
      </w:pPr>
      <w:r>
        <w:rPr>
          <w:rFonts w:ascii="Times New Roman" w:hAnsi="Times New Roman"/>
          <w:sz w:val="24"/>
          <w:szCs w:val="24"/>
        </w:rPr>
        <w:t>Орієнтовна (очікувана) вартість послуг з централізованого водовідведення складається з вартості послуг у розмірі _______ гривень ____ коп. з урахуванням податку на додану вартість (________________________ гривень _________ коп.); розміру плати за</w:t>
      </w:r>
      <w:r>
        <w:rPr>
          <w:rFonts w:ascii="Times New Roman" w:hAnsi="Times New Roman"/>
          <w:sz w:val="28"/>
          <w:szCs w:val="28"/>
        </w:rPr>
        <w:br/>
      </w:r>
      <w:r>
        <w:rPr>
          <w:rFonts w:ascii="Times New Roman" w:hAnsi="Times New Roman"/>
          <w:sz w:val="20"/>
        </w:rPr>
        <w:t xml:space="preserve">                            </w:t>
      </w:r>
      <w:r w:rsidRPr="004F7C72">
        <w:rPr>
          <w:rFonts w:ascii="Times New Roman" w:hAnsi="Times New Roman"/>
          <w:sz w:val="20"/>
          <w:lang w:val="ru-RU"/>
        </w:rPr>
        <w:t xml:space="preserve">                         </w:t>
      </w:r>
      <w:r>
        <w:rPr>
          <w:rFonts w:ascii="Times New Roman" w:hAnsi="Times New Roman"/>
          <w:sz w:val="20"/>
        </w:rPr>
        <w:t xml:space="preserve">      (словами )</w:t>
      </w:r>
    </w:p>
    <w:p w14:paraId="69EC3854" w14:textId="77777777" w:rsidR="004F7C72" w:rsidRDefault="004F7C72" w:rsidP="004F7C72">
      <w:pPr>
        <w:widowControl w:val="0"/>
        <w:autoSpaceDE w:val="0"/>
        <w:autoSpaceDN w:val="0"/>
        <w:adjustRightInd w:val="0"/>
        <w:jc w:val="both"/>
        <w:rPr>
          <w:rFonts w:ascii="Times New Roman" w:hAnsi="Times New Roman"/>
          <w:sz w:val="28"/>
          <w:szCs w:val="28"/>
        </w:rPr>
      </w:pPr>
      <w:r>
        <w:rPr>
          <w:rFonts w:ascii="Times New Roman" w:hAnsi="Times New Roman"/>
          <w:sz w:val="24"/>
          <w:szCs w:val="24"/>
        </w:rPr>
        <w:t>абонентське обслуговування за період надання послуг* _______ гривень ____ коп. з урахуванням податку на додану вартість (__________________</w:t>
      </w:r>
      <w:r w:rsidRPr="004F7C72">
        <w:rPr>
          <w:rFonts w:ascii="Times New Roman" w:hAnsi="Times New Roman"/>
          <w:sz w:val="24"/>
          <w:szCs w:val="24"/>
          <w:lang w:val="ru-RU"/>
        </w:rPr>
        <w:br/>
      </w:r>
      <w:r w:rsidRPr="004F7C72">
        <w:rPr>
          <w:rFonts w:ascii="Times New Roman" w:hAnsi="Times New Roman"/>
          <w:sz w:val="20"/>
          <w:lang w:val="ru-RU"/>
        </w:rPr>
        <w:t xml:space="preserve">                                                                                                                                                              </w:t>
      </w:r>
      <w:r>
        <w:rPr>
          <w:rFonts w:ascii="Times New Roman" w:hAnsi="Times New Roman"/>
          <w:sz w:val="20"/>
        </w:rPr>
        <w:t>(словами)</w:t>
      </w:r>
    </w:p>
    <w:p w14:paraId="2639EBF3" w14:textId="77777777" w:rsidR="004F7C72" w:rsidRDefault="004F7C72" w:rsidP="004F7C72">
      <w:pPr>
        <w:widowControl w:val="0"/>
        <w:autoSpaceDE w:val="0"/>
        <w:autoSpaceDN w:val="0"/>
        <w:adjustRightInd w:val="0"/>
        <w:jc w:val="both"/>
        <w:rPr>
          <w:rFonts w:ascii="Times New Roman" w:hAnsi="Times New Roman"/>
          <w:sz w:val="28"/>
          <w:szCs w:val="28"/>
        </w:rPr>
      </w:pPr>
      <w:r>
        <w:rPr>
          <w:rFonts w:ascii="Times New Roman" w:hAnsi="Times New Roman"/>
          <w:sz w:val="24"/>
          <w:szCs w:val="24"/>
        </w:rPr>
        <w:t xml:space="preserve">гривень _______ коп.); вартості послуг </w:t>
      </w:r>
      <w:r>
        <w:rPr>
          <w:rFonts w:ascii="Times New Roman" w:hAnsi="Times New Roman"/>
          <w:sz w:val="24"/>
          <w:szCs w:val="24"/>
          <w:shd w:val="clear" w:color="auto" w:fill="FFFFFF"/>
        </w:rPr>
        <w:t xml:space="preserve">стічних вод, що потрапляють у </w:t>
      </w:r>
      <w:r>
        <w:rPr>
          <w:rFonts w:ascii="Times New Roman" w:hAnsi="Times New Roman"/>
          <w:sz w:val="24"/>
          <w:szCs w:val="24"/>
          <w:shd w:val="clear" w:color="auto" w:fill="FFFFFF"/>
        </w:rPr>
        <w:br/>
        <w:t xml:space="preserve">систему централізованого водовідведення учасника (виконавця) у період дощів та сніготанення через люки каналізаційних колодязів та приймачі дощової каналізації з території замовника (споживача), у розмірі </w:t>
      </w:r>
      <w:r>
        <w:rPr>
          <w:rFonts w:ascii="Times New Roman" w:hAnsi="Times New Roman"/>
          <w:sz w:val="24"/>
          <w:szCs w:val="24"/>
        </w:rPr>
        <w:t>_________ гривень ______ коп. з урахуванням податку на додану вартість (___________________ гривень _______ коп.).</w:t>
      </w:r>
      <w:r w:rsidRPr="004F7C72">
        <w:rPr>
          <w:rFonts w:ascii="Times New Roman" w:hAnsi="Times New Roman"/>
          <w:sz w:val="24"/>
          <w:szCs w:val="24"/>
        </w:rPr>
        <w:br/>
        <w:t xml:space="preserve">                                                               </w:t>
      </w:r>
      <w:r>
        <w:rPr>
          <w:rFonts w:ascii="Times New Roman" w:hAnsi="Times New Roman"/>
          <w:sz w:val="20"/>
        </w:rPr>
        <w:t xml:space="preserve">                    (словами)</w:t>
      </w:r>
    </w:p>
    <w:p w14:paraId="171D7F4E" w14:textId="77777777" w:rsidR="004F7C72" w:rsidRPr="004F7C72" w:rsidRDefault="004F7C72" w:rsidP="004F7C72">
      <w:pPr>
        <w:widowControl w:val="0"/>
        <w:tabs>
          <w:tab w:val="left" w:pos="567"/>
        </w:tabs>
        <w:autoSpaceDE w:val="0"/>
        <w:autoSpaceDN w:val="0"/>
        <w:adjustRightInd w:val="0"/>
        <w:spacing w:before="120"/>
        <w:ind w:firstLine="567"/>
        <w:jc w:val="both"/>
        <w:rPr>
          <w:rFonts w:ascii="Times New Roman" w:hAnsi="Times New Roman"/>
          <w:sz w:val="24"/>
          <w:szCs w:val="24"/>
          <w:lang w:val="ru-RU"/>
        </w:rPr>
      </w:pPr>
      <w:r>
        <w:rPr>
          <w:rFonts w:ascii="Times New Roman" w:hAnsi="Times New Roman"/>
          <w:sz w:val="24"/>
          <w:szCs w:val="24"/>
        </w:rPr>
        <w:t>Усього орієнтовна (очікувана) вартість послуг з централізованого водовідведення становить _______ гривень ____ коп. з урахуванням податку на додану вартість (____________________ гривень _______ коп.).</w:t>
      </w:r>
    </w:p>
    <w:p w14:paraId="61A98563" w14:textId="77777777" w:rsidR="004F7C72" w:rsidRDefault="004F7C72" w:rsidP="004F7C72">
      <w:pPr>
        <w:widowControl w:val="0"/>
        <w:tabs>
          <w:tab w:val="left" w:pos="567"/>
        </w:tabs>
        <w:autoSpaceDE w:val="0"/>
        <w:autoSpaceDN w:val="0"/>
        <w:adjustRightInd w:val="0"/>
        <w:spacing w:before="120"/>
        <w:ind w:firstLine="567"/>
        <w:jc w:val="both"/>
        <w:rPr>
          <w:rFonts w:ascii="Times New Roman" w:hAnsi="Times New Roman"/>
          <w:sz w:val="28"/>
          <w:szCs w:val="28"/>
        </w:rPr>
      </w:pPr>
      <w:r>
        <w:rPr>
          <w:rFonts w:ascii="Times New Roman" w:hAnsi="Times New Roman"/>
          <w:sz w:val="20"/>
        </w:rPr>
        <w:t xml:space="preserve">           (словами )</w:t>
      </w:r>
    </w:p>
    <w:p w14:paraId="3F6F0DB1" w14:textId="77777777" w:rsidR="004F7C72" w:rsidRDefault="004F7C72" w:rsidP="004F7C72">
      <w:pPr>
        <w:widowControl w:val="0"/>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8. </w:t>
      </w:r>
      <w:r>
        <w:rPr>
          <w:rFonts w:ascii="Times New Roman" w:hAnsi="Times New Roman"/>
          <w:sz w:val="24"/>
          <w:szCs w:val="24"/>
        </w:rPr>
        <w:t>На вимогу споживача орієнтовна (очікувана) вартість ціни за договором може бути розподілена помісячно та за узгодженням оформлена у формі документа, погодженою з виконавцем (помісячне узгодження договірної ціни).</w:t>
      </w:r>
    </w:p>
    <w:p w14:paraId="226D1A44" w14:textId="77777777" w:rsidR="004F7C72" w:rsidRDefault="004F7C72" w:rsidP="004F7C72">
      <w:pPr>
        <w:widowControl w:val="0"/>
        <w:tabs>
          <w:tab w:val="left" w:pos="567"/>
        </w:tabs>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9. </w:t>
      </w:r>
      <w:r>
        <w:rPr>
          <w:rFonts w:ascii="Times New Roman" w:hAnsi="Times New Roman"/>
          <w:sz w:val="24"/>
          <w:szCs w:val="24"/>
        </w:rPr>
        <w:t xml:space="preserve">Орієнтована (очікувана) ціна за договором може бути змінена (зменшена) за </w:t>
      </w:r>
      <w:r>
        <w:rPr>
          <w:rFonts w:ascii="Times New Roman" w:hAnsi="Times New Roman"/>
          <w:sz w:val="24"/>
          <w:szCs w:val="24"/>
        </w:rPr>
        <w:lastRenderedPageBreak/>
        <w:t>взаємною згодою сторін шляхом підписання додаткової угоди, якщо наприкінці встановленого у договорі строку надання послуг по факту споживання (з урахуванням показань засобів обліку) споживачем було спожито послуги в обсязі, що менший, ніж передбачено за договором. У такому випадку зменшення орієнтованої (очікуваної) ціни за договором здійснюється на різницю між ціною, що була зазначена у договорі, та ціною за фактично спожиті послуги (за показаннями засобів обліку) з урахуванням діючого тарифу на час зменшення.</w:t>
      </w:r>
    </w:p>
    <w:p w14:paraId="4E9569CF" w14:textId="77777777" w:rsidR="004F7C72" w:rsidRDefault="004F7C72" w:rsidP="004F7C72">
      <w:pPr>
        <w:widowControl w:val="0"/>
        <w:tabs>
          <w:tab w:val="left" w:pos="567"/>
        </w:tabs>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10. </w:t>
      </w:r>
      <w:r>
        <w:rPr>
          <w:rFonts w:ascii="Times New Roman" w:hAnsi="Times New Roman"/>
          <w:sz w:val="24"/>
          <w:szCs w:val="24"/>
        </w:rPr>
        <w:t xml:space="preserve">Якщо зміна (збільшення) тарифів, розміру плати за абонентське обслуговування* призведуть до перевищення орієнтовної (очікуваної) ціни за договором, споживач за погодженням з виконавцем зобов’язаний </w:t>
      </w:r>
      <w:proofErr w:type="spellStart"/>
      <w:r>
        <w:rPr>
          <w:rFonts w:ascii="Times New Roman" w:hAnsi="Times New Roman"/>
          <w:sz w:val="24"/>
          <w:szCs w:val="24"/>
        </w:rPr>
        <w:t>внести</w:t>
      </w:r>
      <w:proofErr w:type="spellEnd"/>
      <w:r>
        <w:rPr>
          <w:rFonts w:ascii="Times New Roman" w:hAnsi="Times New Roman"/>
          <w:sz w:val="24"/>
          <w:szCs w:val="24"/>
        </w:rPr>
        <w:t xml:space="preserve"> зміни до договору згідно з пунктом 7 частини п’ятої статті 41 Закону України “Про публічні закупівлі” в частині зміни вартості ціни за договором </w:t>
      </w:r>
      <w:r>
        <w:rPr>
          <w:rFonts w:ascii="Times New Roman" w:hAnsi="Times New Roman"/>
          <w:sz w:val="24"/>
          <w:szCs w:val="24"/>
          <w:shd w:val="clear" w:color="auto" w:fill="FFFFFF"/>
        </w:rPr>
        <w:t xml:space="preserve">без зміни обсягу та якості послуг. </w:t>
      </w:r>
      <w:r>
        <w:rPr>
          <w:rFonts w:ascii="Times New Roman" w:hAnsi="Times New Roman"/>
          <w:sz w:val="24"/>
          <w:szCs w:val="24"/>
        </w:rPr>
        <w:t>У будь-якому випадку виконавець має право здійснювати нарахування за послуги на підставі діючих тарифів, які були змінені (збільшені) протягом строку дії договору, а споживач зобов’язаний у повному обсязі розраховуватися за фактично спожитий обсяг послуг з урахуванням діючих тарифів або припинити споживати послуги.</w:t>
      </w:r>
    </w:p>
    <w:p w14:paraId="55091280" w14:textId="77777777" w:rsidR="004F7C72" w:rsidRDefault="004F7C72" w:rsidP="004F7C72">
      <w:pPr>
        <w:widowControl w:val="0"/>
        <w:tabs>
          <w:tab w:val="left" w:pos="567"/>
        </w:tabs>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11. </w:t>
      </w:r>
      <w:r>
        <w:rPr>
          <w:rFonts w:ascii="Times New Roman" w:hAnsi="Times New Roman"/>
          <w:sz w:val="24"/>
          <w:szCs w:val="24"/>
        </w:rPr>
        <w:t xml:space="preserve">У випадку, якщо за встановлений строк надання послуг споживачем фактично було спожито обсяг послуг, що перевищує обсяг послуг за договором, споживач зобов’язаний </w:t>
      </w:r>
      <w:proofErr w:type="spellStart"/>
      <w:r>
        <w:rPr>
          <w:rFonts w:ascii="Times New Roman" w:hAnsi="Times New Roman"/>
          <w:sz w:val="24"/>
          <w:szCs w:val="24"/>
        </w:rPr>
        <w:t>внести</w:t>
      </w:r>
      <w:proofErr w:type="spellEnd"/>
      <w:r>
        <w:rPr>
          <w:rFonts w:ascii="Times New Roman" w:hAnsi="Times New Roman"/>
          <w:sz w:val="24"/>
          <w:szCs w:val="24"/>
        </w:rPr>
        <w:t xml:space="preserve"> відповідні зміни до договору згідно із Законом України “Про публічні закупівлі” або провести нову процедуру закупівлі та укласти новий договір. У будь-якому випадку споживач зобов’язаний сплатити кошти у повному обсязі за фактично отримані послуги.</w:t>
      </w:r>
    </w:p>
    <w:p w14:paraId="58178C58" w14:textId="77777777" w:rsidR="004F7C72" w:rsidRDefault="004F7C72" w:rsidP="004F7C72">
      <w:pPr>
        <w:widowControl w:val="0"/>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12. </w:t>
      </w:r>
      <w:r>
        <w:rPr>
          <w:rFonts w:ascii="Times New Roman" w:hAnsi="Times New Roman"/>
          <w:sz w:val="24"/>
          <w:szCs w:val="24"/>
        </w:rPr>
        <w:t xml:space="preserve">У разі зміни істотних умов договору сторони оформляють додаткову угоду та за необхідності новий протокол узгодження договірної ціни. </w:t>
      </w:r>
    </w:p>
    <w:p w14:paraId="1A6FEFA0" w14:textId="77777777" w:rsidR="004F7C72" w:rsidRDefault="004F7C72" w:rsidP="004F7C72">
      <w:pPr>
        <w:widowControl w:val="0"/>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13. </w:t>
      </w:r>
      <w:r>
        <w:rPr>
          <w:rFonts w:ascii="Times New Roman" w:hAnsi="Times New Roman"/>
          <w:sz w:val="24"/>
          <w:szCs w:val="24"/>
        </w:rPr>
        <w:t xml:space="preserve">Споживачі, які є </w:t>
      </w:r>
      <w:r>
        <w:rPr>
          <w:rFonts w:ascii="Times New Roman" w:hAnsi="Times New Roman"/>
          <w:sz w:val="24"/>
          <w:szCs w:val="24"/>
          <w:lang w:eastAsia="uk-UA"/>
        </w:rPr>
        <w:t xml:space="preserve">розпорядниками (одержувачами) бюджетних коштів, здійснюють попередню оплату послуг відповідно до </w:t>
      </w:r>
      <w:r w:rsidRPr="004F7C72">
        <w:rPr>
          <w:rFonts w:ascii="Times New Roman" w:hAnsi="Times New Roman"/>
          <w:sz w:val="24"/>
          <w:szCs w:val="24"/>
          <w:lang w:eastAsia="uk-UA"/>
        </w:rPr>
        <w:t xml:space="preserve">вимог Бюджетного кодексу України </w:t>
      </w:r>
      <w:r>
        <w:rPr>
          <w:rFonts w:ascii="Times New Roman" w:hAnsi="Times New Roman"/>
          <w:sz w:val="24"/>
          <w:szCs w:val="24"/>
          <w:lang w:eastAsia="uk-UA"/>
        </w:rPr>
        <w:t>та п</w:t>
      </w:r>
      <w:r>
        <w:rPr>
          <w:rFonts w:ascii="Times New Roman" w:hAnsi="Times New Roman"/>
          <w:bCs/>
          <w:sz w:val="24"/>
          <w:szCs w:val="24"/>
          <w:lang w:eastAsia="uk-UA"/>
        </w:rPr>
        <w:t>останови Кабінету Міністрів України від 4 грудня 2019 р. № 1070</w:t>
      </w:r>
      <w:r>
        <w:rPr>
          <w:rFonts w:ascii="Times New Roman" w:hAnsi="Times New Roman"/>
          <w:sz w:val="24"/>
          <w:szCs w:val="24"/>
          <w:lang w:eastAsia="uk-UA"/>
        </w:rPr>
        <w:t xml:space="preserve"> </w:t>
      </w:r>
      <w:r>
        <w:rPr>
          <w:rFonts w:ascii="Times New Roman" w:hAnsi="Times New Roman"/>
          <w:sz w:val="24"/>
          <w:szCs w:val="24"/>
        </w:rPr>
        <w:t xml:space="preserve">“Деякі питання здійснення розпорядниками (одержувачами) бюджетних коштів попередньої оплати товарів, робіт і послуг, що закуповуються за бюджетні кошти” (Офіційний вісник України, 2020 р., № 2, ст. 64) </w:t>
      </w:r>
      <w:r>
        <w:rPr>
          <w:rFonts w:ascii="Times New Roman" w:hAnsi="Times New Roman"/>
          <w:sz w:val="24"/>
          <w:szCs w:val="24"/>
          <w:lang w:eastAsia="uk-UA"/>
        </w:rPr>
        <w:t>в разі закупівлі:</w:t>
      </w:r>
    </w:p>
    <w:p w14:paraId="534896EE" w14:textId="77777777" w:rsidR="004F7C72" w:rsidRDefault="004F7C72" w:rsidP="004F7C72">
      <w:pPr>
        <w:widowControl w:val="0"/>
        <w:shd w:val="clear" w:color="auto" w:fill="FFFFFF"/>
        <w:spacing w:before="120" w:line="228" w:lineRule="auto"/>
        <w:ind w:firstLine="567"/>
        <w:jc w:val="both"/>
        <w:rPr>
          <w:rFonts w:ascii="Times New Roman" w:hAnsi="Times New Roman"/>
          <w:sz w:val="24"/>
          <w:szCs w:val="24"/>
          <w:lang w:eastAsia="uk-UA"/>
        </w:rPr>
      </w:pPr>
      <w:r>
        <w:rPr>
          <w:rFonts w:ascii="Times New Roman" w:hAnsi="Times New Roman"/>
          <w:sz w:val="24"/>
          <w:szCs w:val="24"/>
          <w:lang w:eastAsia="uk-UA"/>
        </w:rPr>
        <w:t>послуг за поточними видатками - на строк не більше трьох місяців;</w:t>
      </w:r>
    </w:p>
    <w:p w14:paraId="22D2FF15" w14:textId="77777777" w:rsidR="004F7C72" w:rsidRDefault="004F7C72" w:rsidP="004F7C72">
      <w:pPr>
        <w:widowControl w:val="0"/>
        <w:shd w:val="clear" w:color="auto" w:fill="FFFFFF"/>
        <w:spacing w:before="120" w:line="228" w:lineRule="auto"/>
        <w:ind w:firstLine="567"/>
        <w:jc w:val="both"/>
        <w:rPr>
          <w:rFonts w:ascii="Times New Roman" w:hAnsi="Times New Roman"/>
          <w:sz w:val="24"/>
          <w:szCs w:val="24"/>
          <w:lang w:eastAsia="uk-UA"/>
        </w:rPr>
      </w:pPr>
      <w:r>
        <w:rPr>
          <w:rFonts w:ascii="Times New Roman" w:hAnsi="Times New Roman"/>
          <w:sz w:val="24"/>
          <w:szCs w:val="24"/>
          <w:lang w:eastAsia="uk-UA"/>
        </w:rPr>
        <w:t>послуг за капітальними видатками та державними контрактами (договорами); періодичних видань - на строк не більше 12 місяців;</w:t>
      </w:r>
    </w:p>
    <w:p w14:paraId="13907B35" w14:textId="77777777" w:rsidR="004F7C72" w:rsidRDefault="004F7C72" w:rsidP="004F7C72">
      <w:pPr>
        <w:widowControl w:val="0"/>
        <w:shd w:val="clear" w:color="auto" w:fill="FFFFFF"/>
        <w:spacing w:before="120"/>
        <w:ind w:firstLine="567"/>
        <w:jc w:val="both"/>
        <w:rPr>
          <w:rFonts w:ascii="Times New Roman" w:hAnsi="Times New Roman"/>
          <w:sz w:val="24"/>
          <w:szCs w:val="24"/>
          <w:lang w:eastAsia="uk-UA"/>
        </w:rPr>
      </w:pPr>
      <w:r>
        <w:rPr>
          <w:rFonts w:ascii="Times New Roman" w:hAnsi="Times New Roman"/>
          <w:sz w:val="24"/>
          <w:szCs w:val="24"/>
          <w:lang w:eastAsia="uk-UA"/>
        </w:rPr>
        <w:t>послуг, що закуповуються за зовнішньоекономічними контрактами (договорами), укладеними на виконання міжнародних зобов’язань; послуг, що закуповуються для забезпечення національної безпеки та оборони держави; послуг, що закуповуються для забезпечення участі України у міжнародних, національних та всесвітніх виставкових заходах, - на строк не більше 24 місяців.</w:t>
      </w:r>
    </w:p>
    <w:p w14:paraId="28D36B09" w14:textId="77777777" w:rsidR="004F7C72" w:rsidRDefault="004F7C72" w:rsidP="004F7C72">
      <w:pPr>
        <w:widowControl w:val="0"/>
        <w:shd w:val="clear" w:color="auto" w:fill="FFFFFF"/>
        <w:spacing w:before="120"/>
        <w:ind w:firstLine="567"/>
        <w:jc w:val="both"/>
        <w:rPr>
          <w:rFonts w:ascii="Times New Roman" w:hAnsi="Times New Roman"/>
          <w:sz w:val="24"/>
          <w:szCs w:val="24"/>
          <w:lang w:eastAsia="uk-UA"/>
        </w:rPr>
      </w:pPr>
      <w:r>
        <w:rPr>
          <w:rFonts w:ascii="Times New Roman" w:hAnsi="Times New Roman"/>
          <w:sz w:val="24"/>
          <w:szCs w:val="24"/>
          <w:lang w:eastAsia="uk-UA"/>
        </w:rPr>
        <w:t>Розмір та строк попередньої оплати в межах строків, кількість платежів з попередньої оплати в межах строку, а також положення щодо здійснення в поточному бюджетному періоді попередньої оплати послуг, що згідно з договором передбачається надати протягом поточного чи наступного бюджетного періоду, визначаються головним розпорядником бюджетних коштів виходячи із необхідності, що обґрунтовується, зокрема, реальним станом надання послуг, помісячним розподілом бюджетних асигнувань, сезонністю робіт, циклом виробництва.</w:t>
      </w:r>
    </w:p>
    <w:p w14:paraId="51BDF662" w14:textId="77777777" w:rsidR="004F7C72" w:rsidRDefault="004F7C72" w:rsidP="004F7C72">
      <w:pPr>
        <w:widowControl w:val="0"/>
        <w:spacing w:before="120"/>
        <w:ind w:firstLine="567"/>
        <w:rPr>
          <w:rFonts w:ascii="Times New Roman" w:hAnsi="Times New Roman"/>
          <w:sz w:val="24"/>
          <w:szCs w:val="24"/>
        </w:rPr>
      </w:pPr>
      <w:r>
        <w:rPr>
          <w:rFonts w:ascii="Times New Roman" w:hAnsi="Times New Roman"/>
          <w:sz w:val="24"/>
          <w:szCs w:val="24"/>
        </w:rPr>
        <w:t>Істотні умови договору на 20___ рік  узгоджено:</w:t>
      </w:r>
    </w:p>
    <w:tbl>
      <w:tblPr>
        <w:tblW w:w="0" w:type="dxa"/>
        <w:tblLayout w:type="fixed"/>
        <w:tblLook w:val="01E0" w:firstRow="1" w:lastRow="1" w:firstColumn="1" w:lastColumn="1" w:noHBand="0" w:noVBand="0"/>
      </w:tblPr>
      <w:tblGrid>
        <w:gridCol w:w="1242"/>
        <w:gridCol w:w="1418"/>
        <w:gridCol w:w="2100"/>
        <w:gridCol w:w="1444"/>
        <w:gridCol w:w="1701"/>
        <w:gridCol w:w="1842"/>
      </w:tblGrid>
      <w:tr w:rsidR="004F7C72" w14:paraId="65D18B32" w14:textId="77777777" w:rsidTr="004F7C72">
        <w:tc>
          <w:tcPr>
            <w:tcW w:w="4760" w:type="dxa"/>
            <w:gridSpan w:val="3"/>
            <w:hideMark/>
          </w:tcPr>
          <w:p w14:paraId="7FA1FDB1" w14:textId="77777777" w:rsidR="004F7C72" w:rsidRDefault="004F7C72">
            <w:pPr>
              <w:widowControl w:val="0"/>
              <w:spacing w:before="120"/>
              <w:jc w:val="center"/>
              <w:rPr>
                <w:rFonts w:ascii="Times New Roman" w:hAnsi="Times New Roman"/>
                <w:b/>
                <w:sz w:val="24"/>
                <w:szCs w:val="24"/>
              </w:rPr>
            </w:pPr>
            <w:r>
              <w:rPr>
                <w:rFonts w:ascii="Times New Roman" w:hAnsi="Times New Roman"/>
                <w:sz w:val="24"/>
                <w:szCs w:val="24"/>
              </w:rPr>
              <w:lastRenderedPageBreak/>
              <w:t>Споживач:</w:t>
            </w:r>
          </w:p>
        </w:tc>
        <w:tc>
          <w:tcPr>
            <w:tcW w:w="4987" w:type="dxa"/>
            <w:gridSpan w:val="3"/>
            <w:hideMark/>
          </w:tcPr>
          <w:p w14:paraId="048E6551" w14:textId="77777777" w:rsidR="004F7C72" w:rsidRDefault="004F7C72">
            <w:pPr>
              <w:widowControl w:val="0"/>
              <w:spacing w:before="120"/>
              <w:jc w:val="center"/>
              <w:rPr>
                <w:rFonts w:ascii="Times New Roman" w:hAnsi="Times New Roman"/>
                <w:b/>
                <w:sz w:val="24"/>
                <w:szCs w:val="24"/>
              </w:rPr>
            </w:pPr>
            <w:r>
              <w:rPr>
                <w:rFonts w:ascii="Times New Roman" w:hAnsi="Times New Roman"/>
                <w:sz w:val="24"/>
                <w:szCs w:val="24"/>
              </w:rPr>
              <w:t>Виконавець:</w:t>
            </w:r>
          </w:p>
        </w:tc>
      </w:tr>
      <w:tr w:rsidR="004F7C72" w14:paraId="2D14B3C0" w14:textId="77777777" w:rsidTr="004F7C72">
        <w:trPr>
          <w:trHeight w:val="584"/>
        </w:trPr>
        <w:tc>
          <w:tcPr>
            <w:tcW w:w="1242" w:type="dxa"/>
            <w:hideMark/>
          </w:tcPr>
          <w:p w14:paraId="32D5F4E7" w14:textId="77777777" w:rsidR="004F7C72" w:rsidRDefault="004F7C72">
            <w:pPr>
              <w:widowControl w:val="0"/>
              <w:spacing w:before="120"/>
              <w:jc w:val="center"/>
              <w:rPr>
                <w:rFonts w:ascii="Times New Roman" w:hAnsi="Times New Roman"/>
                <w:sz w:val="28"/>
                <w:szCs w:val="28"/>
              </w:rPr>
            </w:pPr>
            <w:r>
              <w:rPr>
                <w:rFonts w:ascii="Times New Roman" w:hAnsi="Times New Roman"/>
                <w:sz w:val="20"/>
              </w:rPr>
              <w:t>__________</w:t>
            </w:r>
            <w:r>
              <w:rPr>
                <w:rFonts w:ascii="Times New Roman" w:hAnsi="Times New Roman"/>
                <w:sz w:val="20"/>
              </w:rPr>
              <w:br/>
              <w:t>(посада)</w:t>
            </w:r>
          </w:p>
        </w:tc>
        <w:tc>
          <w:tcPr>
            <w:tcW w:w="1418" w:type="dxa"/>
          </w:tcPr>
          <w:p w14:paraId="5520FF6F" w14:textId="77777777" w:rsidR="004F7C72" w:rsidRDefault="004F7C72">
            <w:pPr>
              <w:widowControl w:val="0"/>
              <w:spacing w:before="120"/>
              <w:jc w:val="center"/>
              <w:rPr>
                <w:rFonts w:ascii="Times New Roman" w:hAnsi="Times New Roman"/>
                <w:sz w:val="20"/>
              </w:rPr>
            </w:pPr>
            <w:r>
              <w:rPr>
                <w:rFonts w:ascii="Times New Roman" w:hAnsi="Times New Roman"/>
                <w:sz w:val="20"/>
              </w:rPr>
              <w:t>__________</w:t>
            </w:r>
            <w:r>
              <w:rPr>
                <w:rFonts w:ascii="Times New Roman" w:hAnsi="Times New Roman"/>
                <w:sz w:val="20"/>
              </w:rPr>
              <w:br/>
              <w:t>(підпис)</w:t>
            </w:r>
          </w:p>
          <w:p w14:paraId="6DF42408" w14:textId="77777777" w:rsidR="004F7C72" w:rsidRDefault="004F7C72">
            <w:pPr>
              <w:widowControl w:val="0"/>
              <w:spacing w:before="120"/>
              <w:jc w:val="center"/>
              <w:rPr>
                <w:rFonts w:ascii="Times New Roman" w:hAnsi="Times New Roman"/>
                <w:sz w:val="28"/>
                <w:szCs w:val="28"/>
              </w:rPr>
            </w:pPr>
          </w:p>
        </w:tc>
        <w:tc>
          <w:tcPr>
            <w:tcW w:w="2100" w:type="dxa"/>
            <w:hideMark/>
          </w:tcPr>
          <w:p w14:paraId="4A173786" w14:textId="77777777" w:rsidR="004F7C72" w:rsidRDefault="004F7C72">
            <w:pPr>
              <w:widowControl w:val="0"/>
              <w:spacing w:before="120"/>
              <w:jc w:val="center"/>
              <w:rPr>
                <w:rFonts w:ascii="Times New Roman" w:hAnsi="Times New Roman"/>
                <w:sz w:val="28"/>
                <w:szCs w:val="28"/>
              </w:rPr>
            </w:pPr>
            <w:r>
              <w:rPr>
                <w:rFonts w:ascii="Times New Roman" w:hAnsi="Times New Roman"/>
                <w:sz w:val="20"/>
              </w:rPr>
              <w:t xml:space="preserve">__________________              (прізвище, ім’я, </w:t>
            </w:r>
            <w:r>
              <w:rPr>
                <w:rFonts w:ascii="Times New Roman" w:hAnsi="Times New Roman"/>
                <w:sz w:val="20"/>
              </w:rPr>
              <w:br/>
              <w:t xml:space="preserve">по батькові </w:t>
            </w:r>
            <w:r>
              <w:rPr>
                <w:rFonts w:ascii="Times New Roman" w:hAnsi="Times New Roman"/>
                <w:sz w:val="20"/>
              </w:rPr>
              <w:br/>
              <w:t>(за наявності)</w:t>
            </w:r>
          </w:p>
        </w:tc>
        <w:tc>
          <w:tcPr>
            <w:tcW w:w="1444" w:type="dxa"/>
            <w:hideMark/>
          </w:tcPr>
          <w:p w14:paraId="77B9E9D1" w14:textId="77777777" w:rsidR="004F7C72" w:rsidRDefault="004F7C72">
            <w:pPr>
              <w:widowControl w:val="0"/>
              <w:spacing w:before="120"/>
              <w:jc w:val="center"/>
              <w:rPr>
                <w:rFonts w:ascii="Times New Roman" w:hAnsi="Times New Roman"/>
                <w:sz w:val="28"/>
                <w:szCs w:val="28"/>
              </w:rPr>
            </w:pPr>
            <w:r>
              <w:rPr>
                <w:rFonts w:ascii="Times New Roman" w:hAnsi="Times New Roman"/>
                <w:sz w:val="20"/>
              </w:rPr>
              <w:t>___________</w:t>
            </w:r>
            <w:r>
              <w:rPr>
                <w:rFonts w:ascii="Times New Roman" w:hAnsi="Times New Roman"/>
                <w:sz w:val="20"/>
              </w:rPr>
              <w:br/>
              <w:t>(посада)</w:t>
            </w:r>
          </w:p>
        </w:tc>
        <w:tc>
          <w:tcPr>
            <w:tcW w:w="1701" w:type="dxa"/>
            <w:hideMark/>
          </w:tcPr>
          <w:p w14:paraId="324BE479" w14:textId="77777777" w:rsidR="004F7C72" w:rsidRDefault="004F7C72">
            <w:pPr>
              <w:widowControl w:val="0"/>
              <w:spacing w:before="120"/>
              <w:jc w:val="center"/>
              <w:rPr>
                <w:rFonts w:ascii="Times New Roman" w:hAnsi="Times New Roman"/>
                <w:sz w:val="20"/>
              </w:rPr>
            </w:pPr>
            <w:r>
              <w:rPr>
                <w:rFonts w:ascii="Times New Roman" w:hAnsi="Times New Roman"/>
                <w:sz w:val="20"/>
              </w:rPr>
              <w:t>__________</w:t>
            </w:r>
            <w:r>
              <w:rPr>
                <w:rFonts w:ascii="Times New Roman" w:hAnsi="Times New Roman"/>
                <w:sz w:val="20"/>
              </w:rPr>
              <w:br/>
              <w:t>(підпис)</w:t>
            </w:r>
          </w:p>
        </w:tc>
        <w:tc>
          <w:tcPr>
            <w:tcW w:w="1842" w:type="dxa"/>
            <w:hideMark/>
          </w:tcPr>
          <w:p w14:paraId="2488BF04" w14:textId="77777777" w:rsidR="004F7C72" w:rsidRDefault="004F7C72">
            <w:pPr>
              <w:widowControl w:val="0"/>
              <w:spacing w:before="120"/>
              <w:jc w:val="center"/>
              <w:rPr>
                <w:rFonts w:ascii="Times New Roman" w:hAnsi="Times New Roman"/>
                <w:sz w:val="28"/>
                <w:szCs w:val="28"/>
              </w:rPr>
            </w:pPr>
            <w:r>
              <w:rPr>
                <w:rFonts w:ascii="Times New Roman" w:hAnsi="Times New Roman"/>
                <w:sz w:val="20"/>
              </w:rPr>
              <w:t>________________                 (прізвище, ім’я,</w:t>
            </w:r>
            <w:r>
              <w:rPr>
                <w:rFonts w:ascii="Times New Roman" w:hAnsi="Times New Roman"/>
                <w:sz w:val="20"/>
              </w:rPr>
              <w:br/>
              <w:t xml:space="preserve"> по батькові </w:t>
            </w:r>
            <w:r>
              <w:rPr>
                <w:rFonts w:ascii="Times New Roman" w:hAnsi="Times New Roman"/>
                <w:sz w:val="20"/>
              </w:rPr>
              <w:br/>
              <w:t>(за наявності)</w:t>
            </w:r>
          </w:p>
        </w:tc>
      </w:tr>
      <w:tr w:rsidR="004F7C72" w14:paraId="780C8101" w14:textId="77777777" w:rsidTr="004F7C72">
        <w:trPr>
          <w:trHeight w:val="584"/>
        </w:trPr>
        <w:tc>
          <w:tcPr>
            <w:tcW w:w="1242" w:type="dxa"/>
          </w:tcPr>
          <w:p w14:paraId="0E40A88A" w14:textId="77777777" w:rsidR="004F7C72" w:rsidRDefault="004F7C72">
            <w:pPr>
              <w:widowControl w:val="0"/>
              <w:spacing w:before="120"/>
              <w:jc w:val="center"/>
              <w:rPr>
                <w:rFonts w:ascii="Times New Roman" w:hAnsi="Times New Roman"/>
                <w:sz w:val="20"/>
              </w:rPr>
            </w:pPr>
          </w:p>
        </w:tc>
        <w:tc>
          <w:tcPr>
            <w:tcW w:w="1418" w:type="dxa"/>
            <w:hideMark/>
          </w:tcPr>
          <w:p w14:paraId="618E7D2A" w14:textId="77777777" w:rsidR="004F7C72" w:rsidRDefault="004F7C72">
            <w:pPr>
              <w:widowControl w:val="0"/>
              <w:spacing w:before="120"/>
              <w:jc w:val="center"/>
              <w:rPr>
                <w:rFonts w:ascii="Times New Roman" w:hAnsi="Times New Roman"/>
                <w:sz w:val="20"/>
              </w:rPr>
            </w:pPr>
            <w:r>
              <w:rPr>
                <w:rFonts w:ascii="Times New Roman" w:hAnsi="Times New Roman"/>
                <w:sz w:val="20"/>
              </w:rPr>
              <w:t>МП (у разі наявності)</w:t>
            </w:r>
          </w:p>
        </w:tc>
        <w:tc>
          <w:tcPr>
            <w:tcW w:w="2100" w:type="dxa"/>
          </w:tcPr>
          <w:p w14:paraId="32649597" w14:textId="77777777" w:rsidR="004F7C72" w:rsidRDefault="004F7C72">
            <w:pPr>
              <w:widowControl w:val="0"/>
              <w:spacing w:before="120"/>
              <w:jc w:val="center"/>
              <w:rPr>
                <w:rFonts w:ascii="Times New Roman" w:hAnsi="Times New Roman"/>
                <w:sz w:val="20"/>
              </w:rPr>
            </w:pPr>
          </w:p>
        </w:tc>
        <w:tc>
          <w:tcPr>
            <w:tcW w:w="1444" w:type="dxa"/>
          </w:tcPr>
          <w:p w14:paraId="57CB99D2" w14:textId="77777777" w:rsidR="004F7C72" w:rsidRDefault="004F7C72">
            <w:pPr>
              <w:widowControl w:val="0"/>
              <w:spacing w:before="120"/>
              <w:jc w:val="center"/>
              <w:rPr>
                <w:rFonts w:ascii="Times New Roman" w:hAnsi="Times New Roman"/>
                <w:sz w:val="20"/>
              </w:rPr>
            </w:pPr>
          </w:p>
        </w:tc>
        <w:tc>
          <w:tcPr>
            <w:tcW w:w="1701" w:type="dxa"/>
            <w:hideMark/>
          </w:tcPr>
          <w:p w14:paraId="38D8F092" w14:textId="77777777" w:rsidR="004F7C72" w:rsidRDefault="004F7C72">
            <w:pPr>
              <w:widowControl w:val="0"/>
              <w:spacing w:before="120"/>
              <w:jc w:val="center"/>
              <w:rPr>
                <w:rFonts w:ascii="Times New Roman" w:hAnsi="Times New Roman"/>
                <w:sz w:val="20"/>
              </w:rPr>
            </w:pPr>
            <w:r>
              <w:rPr>
                <w:rFonts w:ascii="Times New Roman" w:hAnsi="Times New Roman"/>
                <w:sz w:val="20"/>
              </w:rPr>
              <w:t>МП (у разі наявності)</w:t>
            </w:r>
          </w:p>
        </w:tc>
        <w:tc>
          <w:tcPr>
            <w:tcW w:w="1842" w:type="dxa"/>
          </w:tcPr>
          <w:p w14:paraId="7591DE5D" w14:textId="77777777" w:rsidR="004F7C72" w:rsidRDefault="004F7C72">
            <w:pPr>
              <w:widowControl w:val="0"/>
              <w:spacing w:before="120"/>
              <w:jc w:val="center"/>
              <w:rPr>
                <w:rFonts w:ascii="Times New Roman" w:hAnsi="Times New Roman"/>
                <w:sz w:val="20"/>
              </w:rPr>
            </w:pPr>
          </w:p>
        </w:tc>
      </w:tr>
    </w:tbl>
    <w:p w14:paraId="12BE00DF" w14:textId="77777777" w:rsidR="004F7C72" w:rsidRDefault="004F7C72" w:rsidP="004F7C72">
      <w:pPr>
        <w:pStyle w:val="a4"/>
        <w:widowControl w:val="0"/>
        <w:spacing w:before="120"/>
        <w:jc w:val="both"/>
        <w:rPr>
          <w:rFonts w:ascii="Times New Roman" w:eastAsia="BatangChe" w:hAnsi="Times New Roman"/>
          <w:sz w:val="20"/>
        </w:rPr>
      </w:pPr>
      <w:r>
        <w:rPr>
          <w:rFonts w:ascii="Times New Roman" w:eastAsia="BatangChe" w:hAnsi="Times New Roman"/>
          <w:sz w:val="20"/>
        </w:rPr>
        <w:t>_________</w:t>
      </w:r>
    </w:p>
    <w:p w14:paraId="1E342815" w14:textId="77777777" w:rsidR="004F7C72" w:rsidRDefault="004F7C72" w:rsidP="004F7C72">
      <w:pPr>
        <w:pStyle w:val="a4"/>
        <w:widowControl w:val="0"/>
        <w:spacing w:before="120"/>
        <w:jc w:val="both"/>
        <w:rPr>
          <w:rFonts w:ascii="Times New Roman" w:eastAsia="BatangChe" w:hAnsi="Times New Roman"/>
          <w:sz w:val="20"/>
        </w:rPr>
      </w:pPr>
      <w:r>
        <w:rPr>
          <w:rFonts w:ascii="Times New Roman" w:eastAsia="BatangChe" w:hAnsi="Times New Roman"/>
          <w:sz w:val="20"/>
        </w:rPr>
        <w:t>* Застосовується у разі, коли споживач є власником (користувачем) приміщення у будівлі, а розподіл спожитих послуг здійснюється виконавцем.</w:t>
      </w:r>
    </w:p>
    <w:p w14:paraId="51F26287" w14:textId="77777777" w:rsidR="004F7C72" w:rsidRDefault="004F7C72" w:rsidP="004F7C72"/>
    <w:p w14:paraId="5ABAB806" w14:textId="77777777" w:rsidR="004F7C72" w:rsidRDefault="004F7C72" w:rsidP="00DE294D"/>
    <w:p w14:paraId="483295FF" w14:textId="77777777" w:rsidR="004F7C72" w:rsidRDefault="004F7C72" w:rsidP="00DE294D"/>
    <w:p w14:paraId="57B12CFB" w14:textId="77777777" w:rsidR="004F7C72" w:rsidRDefault="004F7C72" w:rsidP="00DE294D"/>
    <w:p w14:paraId="43176EC0" w14:textId="77777777" w:rsidR="004F7C72" w:rsidRDefault="004F7C72" w:rsidP="00DE294D"/>
    <w:p w14:paraId="7500A638" w14:textId="77777777" w:rsidR="004F7C72" w:rsidRDefault="004F7C72" w:rsidP="00DE294D"/>
    <w:p w14:paraId="34F5B6D1" w14:textId="77777777" w:rsidR="004F7C72" w:rsidRDefault="004F7C72" w:rsidP="00DE294D"/>
    <w:p w14:paraId="51734F29" w14:textId="77777777" w:rsidR="004F7C72" w:rsidRDefault="004F7C72" w:rsidP="00DE294D"/>
    <w:p w14:paraId="4FB0AC90" w14:textId="77777777" w:rsidR="00744E5F" w:rsidRPr="00744E5F" w:rsidRDefault="00744E5F" w:rsidP="00DE294D">
      <w:pPr>
        <w:rPr>
          <w:rFonts w:ascii="Times New Roman" w:hAnsi="Times New Roman"/>
          <w:sz w:val="24"/>
        </w:rPr>
      </w:pPr>
      <w:r w:rsidRPr="00744E5F">
        <w:rPr>
          <w:rStyle w:val="st46"/>
          <w:rFonts w:ascii="Times New Roman" w:hAnsi="Times New Roman"/>
          <w:color w:val="auto"/>
          <w:sz w:val="24"/>
        </w:rPr>
        <w:t xml:space="preserve">{Типовий договір в редакції Постанови КМ </w:t>
      </w:r>
      <w:r w:rsidRPr="00744E5F">
        <w:rPr>
          <w:rStyle w:val="st131"/>
          <w:rFonts w:ascii="Times New Roman" w:hAnsi="Times New Roman"/>
          <w:color w:val="auto"/>
          <w:sz w:val="24"/>
        </w:rPr>
        <w:t>№ 85 від 02.02.2022</w:t>
      </w:r>
      <w:r w:rsidRPr="00744E5F">
        <w:rPr>
          <w:rStyle w:val="st46"/>
          <w:rFonts w:ascii="Times New Roman" w:hAnsi="Times New Roman"/>
          <w:color w:val="auto"/>
          <w:sz w:val="24"/>
        </w:rPr>
        <w:t>}</w:t>
      </w:r>
    </w:p>
    <w:sectPr w:rsidR="00744E5F" w:rsidRPr="00744E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itka Small"/>
    <w:panose1 w:val="00000000000000000000"/>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94D"/>
    <w:rsid w:val="003E03D0"/>
    <w:rsid w:val="003E74C4"/>
    <w:rsid w:val="004F0F3F"/>
    <w:rsid w:val="004F7C72"/>
    <w:rsid w:val="005A6374"/>
    <w:rsid w:val="006115DE"/>
    <w:rsid w:val="00615D78"/>
    <w:rsid w:val="00744E5F"/>
    <w:rsid w:val="009463BD"/>
    <w:rsid w:val="00A7096F"/>
    <w:rsid w:val="00DE29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15B06"/>
  <w15:docId w15:val="{1030DEE7-B36F-4DB8-94D8-FC1DA588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94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DE294D"/>
    <w:pPr>
      <w:spacing w:before="120" w:after="0" w:line="240" w:lineRule="auto"/>
      <w:ind w:firstLine="567"/>
    </w:pPr>
    <w:rPr>
      <w:rFonts w:ascii="Antiqua" w:hAnsi="Antiqua"/>
      <w:sz w:val="26"/>
      <w:szCs w:val="20"/>
      <w:lang w:eastAsia="ru-RU"/>
    </w:rPr>
  </w:style>
  <w:style w:type="character" w:customStyle="1" w:styleId="st131">
    <w:name w:val="st131"/>
    <w:uiPriority w:val="99"/>
    <w:rsid w:val="00744E5F"/>
    <w:rPr>
      <w:i/>
      <w:iCs/>
      <w:color w:val="0000FF"/>
    </w:rPr>
  </w:style>
  <w:style w:type="character" w:customStyle="1" w:styleId="st46">
    <w:name w:val="st46"/>
    <w:uiPriority w:val="99"/>
    <w:rsid w:val="00744E5F"/>
    <w:rPr>
      <w:i/>
      <w:iCs/>
      <w:color w:val="000000"/>
    </w:rPr>
  </w:style>
  <w:style w:type="paragraph" w:styleId="a4">
    <w:name w:val="footer"/>
    <w:basedOn w:val="a"/>
    <w:link w:val="a5"/>
    <w:uiPriority w:val="99"/>
    <w:semiHidden/>
    <w:unhideWhenUsed/>
    <w:rsid w:val="004F7C72"/>
    <w:pPr>
      <w:tabs>
        <w:tab w:val="center" w:pos="4153"/>
        <w:tab w:val="right" w:pos="8306"/>
      </w:tabs>
      <w:spacing w:after="0" w:line="240" w:lineRule="auto"/>
    </w:pPr>
    <w:rPr>
      <w:rFonts w:ascii="Antiqua" w:hAnsi="Antiqua"/>
      <w:sz w:val="26"/>
      <w:szCs w:val="20"/>
      <w:lang w:eastAsia="ru-RU"/>
    </w:rPr>
  </w:style>
  <w:style w:type="character" w:customStyle="1" w:styleId="a5">
    <w:name w:val="Нижний колонтитул Знак"/>
    <w:basedOn w:val="a0"/>
    <w:link w:val="a4"/>
    <w:uiPriority w:val="99"/>
    <w:semiHidden/>
    <w:rsid w:val="004F7C72"/>
    <w:rPr>
      <w:rFonts w:ascii="Antiqua" w:eastAsia="Times New Roman" w:hAnsi="Antiqua" w:cs="Times New Roman"/>
      <w:sz w:val="26"/>
      <w:szCs w:val="20"/>
      <w:lang w:eastAsia="ru-RU"/>
    </w:rPr>
  </w:style>
  <w:style w:type="character" w:styleId="a6">
    <w:name w:val="Hyperlink"/>
    <w:basedOn w:val="a0"/>
    <w:uiPriority w:val="99"/>
    <w:semiHidden/>
    <w:unhideWhenUsed/>
    <w:rsid w:val="004F7C72"/>
    <w:rPr>
      <w:color w:val="0000FF"/>
      <w:u w:val="single"/>
    </w:rPr>
  </w:style>
  <w:style w:type="character" w:styleId="a7">
    <w:name w:val="FollowedHyperlink"/>
    <w:basedOn w:val="a0"/>
    <w:uiPriority w:val="99"/>
    <w:semiHidden/>
    <w:unhideWhenUsed/>
    <w:rsid w:val="004F7C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0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6064</Words>
  <Characters>34571</Characters>
  <Application>Microsoft Office Word</Application>
  <DocSecurity>0</DocSecurity>
  <Lines>288</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drogan</cp:lastModifiedBy>
  <cp:revision>3</cp:revision>
  <dcterms:created xsi:type="dcterms:W3CDTF">2022-02-21T10:17:00Z</dcterms:created>
  <dcterms:modified xsi:type="dcterms:W3CDTF">2023-07-05T11:09:00Z</dcterms:modified>
</cp:coreProperties>
</file>