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EE" w:rsidRDefault="00A416EE" w:rsidP="00A416EE">
      <w:pPr>
        <w:pStyle w:val="a3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Значення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тиску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питної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води повинно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відповідати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параметрам, </w:t>
      </w:r>
      <w:proofErr w:type="spellStart"/>
      <w:r>
        <w:rPr>
          <w:rFonts w:ascii="ProbaPro" w:hAnsi="ProbaPro"/>
          <w:color w:val="000000"/>
          <w:sz w:val="27"/>
          <w:szCs w:val="27"/>
        </w:rPr>
        <w:t>встановленим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державними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будівельними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нормами і правилами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згідно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 ДБН В.2.5-64:2012 становить:</w:t>
      </w:r>
    </w:p>
    <w:p w:rsidR="00A416EE" w:rsidRDefault="00A416EE" w:rsidP="00A416EE">
      <w:pPr>
        <w:pStyle w:val="a3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bookmarkStart w:id="0" w:name="_GoBack"/>
      <w:bookmarkEnd w:id="0"/>
      <w:r>
        <w:rPr>
          <w:rFonts w:ascii="ProbaPro" w:hAnsi="ProbaPro"/>
          <w:color w:val="000000"/>
          <w:sz w:val="27"/>
          <w:szCs w:val="27"/>
        </w:rPr>
        <w:t xml:space="preserve">П.6.6 </w:t>
      </w:r>
      <w:proofErr w:type="spellStart"/>
      <w:r>
        <w:rPr>
          <w:rFonts w:ascii="ProbaPro" w:hAnsi="ProbaPro"/>
          <w:color w:val="000000"/>
          <w:sz w:val="27"/>
          <w:szCs w:val="27"/>
        </w:rPr>
        <w:t>Тиск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води в системах </w:t>
      </w:r>
      <w:proofErr w:type="spellStart"/>
      <w:r>
        <w:rPr>
          <w:rFonts w:ascii="ProbaPro" w:hAnsi="ProbaPro"/>
          <w:color w:val="000000"/>
          <w:sz w:val="27"/>
          <w:szCs w:val="27"/>
        </w:rPr>
        <w:t>питного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і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протипожежного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водопроводу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відмітці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найбільше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низько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розташованих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санітарно-технічних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приладів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не повинен </w:t>
      </w:r>
      <w:proofErr w:type="spellStart"/>
      <w:r>
        <w:rPr>
          <w:rFonts w:ascii="ProbaPro" w:hAnsi="ProbaPro"/>
          <w:color w:val="000000"/>
          <w:sz w:val="27"/>
          <w:szCs w:val="27"/>
        </w:rPr>
        <w:t>перевищувати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0,45 МПа,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відмітці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найбільше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вище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розташованих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приладів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– за </w:t>
      </w:r>
      <w:proofErr w:type="spellStart"/>
      <w:r>
        <w:rPr>
          <w:rFonts w:ascii="ProbaPro" w:hAnsi="ProbaPro"/>
          <w:color w:val="000000"/>
          <w:sz w:val="27"/>
          <w:szCs w:val="27"/>
        </w:rPr>
        <w:t>паспортними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даними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цих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приладів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а за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відсутності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таких </w:t>
      </w:r>
      <w:proofErr w:type="spellStart"/>
      <w:r>
        <w:rPr>
          <w:rFonts w:ascii="ProbaPro" w:hAnsi="ProbaPro"/>
          <w:color w:val="000000"/>
          <w:sz w:val="27"/>
          <w:szCs w:val="27"/>
        </w:rPr>
        <w:t>даних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- не </w:t>
      </w:r>
      <w:proofErr w:type="spellStart"/>
      <w:r>
        <w:rPr>
          <w:rFonts w:ascii="ProbaPro" w:hAnsi="ProbaPro"/>
          <w:color w:val="000000"/>
          <w:sz w:val="27"/>
          <w:szCs w:val="27"/>
        </w:rPr>
        <w:t>менше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0,2МПа і не </w:t>
      </w:r>
      <w:proofErr w:type="spellStart"/>
      <w:r>
        <w:rPr>
          <w:rFonts w:ascii="ProbaPro" w:hAnsi="ProbaPro"/>
          <w:color w:val="000000"/>
          <w:sz w:val="27"/>
          <w:szCs w:val="27"/>
        </w:rPr>
        <w:t>більше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ніж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0,45 МПа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всіх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інших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поверхах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. </w:t>
      </w:r>
      <w:proofErr w:type="gramStart"/>
      <w:r>
        <w:rPr>
          <w:rFonts w:ascii="ProbaPro" w:hAnsi="ProbaPro"/>
          <w:color w:val="000000"/>
          <w:sz w:val="27"/>
          <w:szCs w:val="27"/>
        </w:rPr>
        <w:t>У системах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протипожежного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водопроводу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нижньому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поверсі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допускається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підвищення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тиску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передпожежним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кран-комплектом у момент </w:t>
      </w:r>
      <w:proofErr w:type="spellStart"/>
      <w:r>
        <w:rPr>
          <w:rFonts w:ascii="ProbaPro" w:hAnsi="ProbaPro"/>
          <w:color w:val="000000"/>
          <w:sz w:val="27"/>
          <w:szCs w:val="27"/>
        </w:rPr>
        <w:t>гасіння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пожежі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до 0,9 МПа </w:t>
      </w:r>
      <w:proofErr w:type="spellStart"/>
      <w:r>
        <w:rPr>
          <w:rFonts w:ascii="ProbaPro" w:hAnsi="ProbaPro"/>
          <w:color w:val="000000"/>
          <w:sz w:val="27"/>
          <w:szCs w:val="27"/>
        </w:rPr>
        <w:t>згідно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з 7.5.</w:t>
      </w:r>
    </w:p>
    <w:p w:rsidR="00A416EE" w:rsidRDefault="00A416EE" w:rsidP="00A416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З </w:t>
      </w:r>
      <w:proofErr w:type="spellStart"/>
      <w:r>
        <w:rPr>
          <w:rFonts w:ascii="ProbaPro" w:hAnsi="ProbaPro"/>
          <w:color w:val="000000"/>
          <w:sz w:val="27"/>
          <w:szCs w:val="27"/>
        </w:rPr>
        <w:t>повною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</w:t>
      </w:r>
      <w:proofErr w:type="spellStart"/>
      <w:r>
        <w:rPr>
          <w:rFonts w:ascii="ProbaPro" w:hAnsi="ProbaPro"/>
          <w:color w:val="000000"/>
          <w:sz w:val="27"/>
          <w:szCs w:val="27"/>
        </w:rPr>
        <w:t>версією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ДБН В.2.5-64:2012  </w:t>
      </w:r>
      <w:proofErr w:type="spellStart"/>
      <w:r>
        <w:rPr>
          <w:rFonts w:ascii="ProbaPro" w:hAnsi="ProbaPro"/>
          <w:color w:val="000000"/>
          <w:sz w:val="27"/>
          <w:szCs w:val="27"/>
        </w:rPr>
        <w:t>можна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ознайомитися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на </w:t>
      </w:r>
      <w:hyperlink r:id="rId4" w:history="1">
        <w:r>
          <w:rPr>
            <w:rStyle w:val="a4"/>
            <w:rFonts w:ascii="ProbaPro" w:hAnsi="ProbaPro"/>
            <w:color w:val="2D5CA6"/>
            <w:sz w:val="27"/>
            <w:szCs w:val="27"/>
            <w:bdr w:val="none" w:sz="0" w:space="0" w:color="auto" w:frame="1"/>
          </w:rPr>
          <w:t>https://www.minregion.gov.ua</w:t>
        </w:r>
      </w:hyperlink>
    </w:p>
    <w:p w:rsidR="00A162F4" w:rsidRDefault="00A162F4"/>
    <w:sectPr w:rsidR="00A1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57"/>
    <w:rsid w:val="00A14857"/>
    <w:rsid w:val="00A162F4"/>
    <w:rsid w:val="00A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BCC0-D668-4747-A788-03155EF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regi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Ворона</dc:creator>
  <cp:keywords/>
  <dc:description/>
  <cp:lastModifiedBy>Владимир Ворона</cp:lastModifiedBy>
  <cp:revision>2</cp:revision>
  <dcterms:created xsi:type="dcterms:W3CDTF">2024-05-08T09:23:00Z</dcterms:created>
  <dcterms:modified xsi:type="dcterms:W3CDTF">2024-05-08T09:23:00Z</dcterms:modified>
</cp:coreProperties>
</file>