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DB" w:rsidRPr="007C26FF" w:rsidRDefault="00C80EDB" w:rsidP="007C26FF">
      <w:pPr>
        <w:pStyle w:val="ShapkaDocumentu"/>
        <w:keepNext w:val="0"/>
        <w:keepLines w:val="0"/>
        <w:spacing w:before="360"/>
        <w:ind w:left="5245"/>
        <w:jc w:val="both"/>
        <w:rPr>
          <w:rFonts w:ascii="Times New Roman" w:hAnsi="Times New Roman"/>
          <w:sz w:val="22"/>
          <w:szCs w:val="24"/>
        </w:rPr>
      </w:pPr>
      <w:r w:rsidRPr="007C26FF">
        <w:rPr>
          <w:rFonts w:ascii="Times New Roman" w:hAnsi="Times New Roman"/>
          <w:sz w:val="22"/>
          <w:szCs w:val="24"/>
        </w:rPr>
        <w:t>ЗАТВЕРДЖЕНО</w:t>
      </w:r>
      <w:r w:rsidRPr="007C26FF">
        <w:rPr>
          <w:rFonts w:ascii="Times New Roman" w:hAnsi="Times New Roman"/>
          <w:sz w:val="22"/>
          <w:szCs w:val="24"/>
        </w:rPr>
        <w:br/>
        <w:t>постановою Кабінету Міністрів України</w:t>
      </w:r>
      <w:r w:rsidRPr="007C26FF">
        <w:rPr>
          <w:rFonts w:ascii="Times New Roman" w:hAnsi="Times New Roman"/>
          <w:sz w:val="22"/>
          <w:szCs w:val="24"/>
        </w:rPr>
        <w:br/>
        <w:t>від 5 липня 2019 р. № 690</w:t>
      </w:r>
      <w:r w:rsidRPr="007C26FF">
        <w:rPr>
          <w:rFonts w:ascii="Times New Roman" w:hAnsi="Times New Roman"/>
          <w:sz w:val="22"/>
          <w:szCs w:val="24"/>
        </w:rPr>
        <w:br/>
        <w:t xml:space="preserve">(в редакції постанови Кабінету Міністрів України </w:t>
      </w:r>
      <w:r w:rsidR="007C26FF">
        <w:rPr>
          <w:rFonts w:ascii="Times New Roman" w:hAnsi="Times New Roman"/>
          <w:sz w:val="22"/>
          <w:szCs w:val="24"/>
        </w:rPr>
        <w:t xml:space="preserve"> </w:t>
      </w:r>
      <w:r w:rsidRPr="007C26FF">
        <w:rPr>
          <w:rFonts w:ascii="Times New Roman" w:hAnsi="Times New Roman"/>
          <w:sz w:val="22"/>
          <w:szCs w:val="24"/>
        </w:rPr>
        <w:t>від 2 лютого 2022 р. № 85)</w:t>
      </w:r>
    </w:p>
    <w:p w:rsidR="00C80EDB" w:rsidRPr="00D55C59" w:rsidRDefault="00C80EDB" w:rsidP="00C80EDB">
      <w:pPr>
        <w:pStyle w:val="a4"/>
        <w:keepNext w:val="0"/>
        <w:keepLines w:val="0"/>
        <w:spacing w:after="0"/>
        <w:rPr>
          <w:rFonts w:ascii="Times New Roman" w:hAnsi="Times New Roman"/>
          <w:b w:val="0"/>
          <w:sz w:val="24"/>
          <w:szCs w:val="24"/>
        </w:rPr>
      </w:pPr>
      <w:r w:rsidRPr="00D55C59">
        <w:rPr>
          <w:rFonts w:ascii="Times New Roman" w:hAnsi="Times New Roman"/>
          <w:b w:val="0"/>
          <w:sz w:val="24"/>
          <w:szCs w:val="24"/>
        </w:rPr>
        <w:t>ТИПОВИЙ ІНДИВІДУАЛЬНИЙ ДОГОВІР</w:t>
      </w:r>
      <w:r w:rsidRPr="00D55C59">
        <w:rPr>
          <w:rFonts w:ascii="Times New Roman" w:hAnsi="Times New Roman"/>
          <w:b w:val="0"/>
          <w:sz w:val="24"/>
          <w:szCs w:val="24"/>
        </w:rPr>
        <w:br/>
        <w:t xml:space="preserve">про надання послуг з централізованого водопостачання та централізованого водовідведення з обслуговуванням </w:t>
      </w:r>
      <w:proofErr w:type="spellStart"/>
      <w:r w:rsidRPr="00D55C59">
        <w:rPr>
          <w:rFonts w:ascii="Times New Roman" w:hAnsi="Times New Roman"/>
          <w:b w:val="0"/>
          <w:sz w:val="24"/>
          <w:szCs w:val="24"/>
        </w:rPr>
        <w:t>внутрішньобудинкових</w:t>
      </w:r>
      <w:proofErr w:type="spellEnd"/>
      <w:r w:rsidRPr="00D55C59">
        <w:rPr>
          <w:rFonts w:ascii="Times New Roman" w:hAnsi="Times New Roman"/>
          <w:b w:val="0"/>
          <w:sz w:val="24"/>
          <w:szCs w:val="24"/>
        </w:rPr>
        <w:t xml:space="preserve"> систем</w:t>
      </w:r>
    </w:p>
    <w:p w:rsidR="00C80EDB" w:rsidRDefault="007C26FF" w:rsidP="00C80EDB">
      <w:pPr>
        <w:pStyle w:val="a3"/>
        <w:ind w:firstLine="0"/>
        <w:jc w:val="both"/>
        <w:rPr>
          <w:rFonts w:ascii="Times New Roman" w:hAnsi="Times New Roman"/>
          <w:sz w:val="24"/>
          <w:szCs w:val="24"/>
        </w:rPr>
      </w:pPr>
      <w:r>
        <w:rPr>
          <w:rFonts w:ascii="Times New Roman" w:hAnsi="Times New Roman"/>
          <w:sz w:val="22"/>
          <w:szCs w:val="22"/>
        </w:rPr>
        <w:t xml:space="preserve">м. </w:t>
      </w:r>
      <w:proofErr w:type="spellStart"/>
      <w:r>
        <w:rPr>
          <w:rFonts w:ascii="Times New Roman" w:hAnsi="Times New Roman"/>
          <w:sz w:val="22"/>
          <w:szCs w:val="22"/>
        </w:rPr>
        <w:t>Подільськ</w:t>
      </w:r>
      <w:proofErr w:type="spellEnd"/>
      <w:r w:rsidR="00C80EDB" w:rsidRPr="00D55C5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80EDB" w:rsidRPr="00D55C59">
        <w:rPr>
          <w:rFonts w:ascii="Times New Roman" w:hAnsi="Times New Roman"/>
          <w:sz w:val="24"/>
          <w:szCs w:val="24"/>
        </w:rPr>
        <w:t>___ _________ 20__ р.</w:t>
      </w:r>
    </w:p>
    <w:p w:rsidR="007C26FF" w:rsidRDefault="007C26FF" w:rsidP="00C80EDB">
      <w:pPr>
        <w:pStyle w:val="a3"/>
        <w:ind w:firstLine="0"/>
        <w:jc w:val="both"/>
        <w:rPr>
          <w:rFonts w:ascii="Times New Roman" w:hAnsi="Times New Roman"/>
          <w:sz w:val="24"/>
          <w:szCs w:val="24"/>
        </w:rPr>
      </w:pPr>
    </w:p>
    <w:p w:rsidR="00C80EDB" w:rsidRPr="000B7FB0" w:rsidRDefault="007C26FF" w:rsidP="007C26FF">
      <w:pPr>
        <w:pStyle w:val="a3"/>
        <w:spacing w:before="0"/>
        <w:ind w:firstLine="851"/>
        <w:jc w:val="both"/>
        <w:rPr>
          <w:rFonts w:ascii="Times New Roman" w:hAnsi="Times New Roman"/>
          <w:sz w:val="28"/>
          <w:szCs w:val="28"/>
        </w:rPr>
      </w:pPr>
      <w:r>
        <w:rPr>
          <w:rFonts w:ascii="Times New Roman" w:hAnsi="Times New Roman"/>
          <w:b/>
          <w:bCs/>
          <w:sz w:val="22"/>
          <w:szCs w:val="22"/>
        </w:rPr>
        <w:t xml:space="preserve">Комунальне виробничо – експлуатаційне підприємство </w:t>
      </w:r>
      <w:r w:rsidRPr="00C07F65">
        <w:rPr>
          <w:rFonts w:ascii="Times New Roman" w:hAnsi="Times New Roman"/>
          <w:b/>
          <w:bCs/>
          <w:sz w:val="22"/>
          <w:szCs w:val="22"/>
        </w:rPr>
        <w:t>“</w:t>
      </w:r>
      <w:proofErr w:type="spellStart"/>
      <w:r>
        <w:rPr>
          <w:rFonts w:ascii="Times New Roman" w:hAnsi="Times New Roman"/>
          <w:b/>
          <w:bCs/>
          <w:sz w:val="22"/>
          <w:szCs w:val="22"/>
        </w:rPr>
        <w:t>Подільськводоканал</w:t>
      </w:r>
      <w:proofErr w:type="spellEnd"/>
      <w:r w:rsidRPr="00C07F65">
        <w:rPr>
          <w:rFonts w:ascii="Times New Roman" w:hAnsi="Times New Roman"/>
          <w:b/>
          <w:bCs/>
          <w:sz w:val="22"/>
          <w:szCs w:val="22"/>
        </w:rPr>
        <w:t>”</w:t>
      </w:r>
      <w:r w:rsidRPr="00B40DEC">
        <w:rPr>
          <w:rFonts w:ascii="Times New Roman" w:hAnsi="Times New Roman"/>
          <w:sz w:val="22"/>
          <w:szCs w:val="22"/>
        </w:rPr>
        <w:t xml:space="preserve">, (код ЄДРПОУ </w:t>
      </w:r>
      <w:r>
        <w:rPr>
          <w:rFonts w:ascii="Times New Roman" w:hAnsi="Times New Roman"/>
          <w:sz w:val="22"/>
          <w:szCs w:val="22"/>
        </w:rPr>
        <w:t>30615813</w:t>
      </w:r>
      <w:r w:rsidRPr="00B40DEC">
        <w:rPr>
          <w:rFonts w:ascii="Times New Roman" w:hAnsi="Times New Roman"/>
          <w:sz w:val="22"/>
          <w:szCs w:val="22"/>
        </w:rPr>
        <w:t xml:space="preserve">) в особі </w:t>
      </w:r>
      <w:r>
        <w:rPr>
          <w:rFonts w:ascii="Times New Roman" w:hAnsi="Times New Roman"/>
          <w:sz w:val="22"/>
          <w:szCs w:val="22"/>
        </w:rPr>
        <w:t xml:space="preserve"> директора </w:t>
      </w:r>
      <w:proofErr w:type="spellStart"/>
      <w:r>
        <w:rPr>
          <w:rFonts w:ascii="Times New Roman" w:hAnsi="Times New Roman"/>
          <w:sz w:val="22"/>
          <w:szCs w:val="22"/>
        </w:rPr>
        <w:t>Негрецкула</w:t>
      </w:r>
      <w:proofErr w:type="spellEnd"/>
      <w:r>
        <w:rPr>
          <w:rFonts w:ascii="Times New Roman" w:hAnsi="Times New Roman"/>
          <w:sz w:val="22"/>
          <w:szCs w:val="22"/>
        </w:rPr>
        <w:t xml:space="preserve"> В.М. </w:t>
      </w:r>
      <w:r w:rsidRPr="00B40DEC">
        <w:rPr>
          <w:rFonts w:ascii="Times New Roman" w:hAnsi="Times New Roman"/>
          <w:sz w:val="22"/>
          <w:szCs w:val="22"/>
        </w:rPr>
        <w:t xml:space="preserve">що діє на підставі </w:t>
      </w:r>
      <w:r>
        <w:rPr>
          <w:rFonts w:ascii="Times New Roman" w:hAnsi="Times New Roman"/>
          <w:sz w:val="22"/>
          <w:szCs w:val="22"/>
        </w:rPr>
        <w:t xml:space="preserve">Статуту (далі – Виконавець), </w:t>
      </w:r>
      <w:r w:rsidRPr="00D55C59">
        <w:rPr>
          <w:rFonts w:ascii="Times New Roman" w:hAnsi="Times New Roman"/>
          <w:sz w:val="24"/>
          <w:szCs w:val="24"/>
        </w:rPr>
        <w:t>з однієї сторони,</w:t>
      </w:r>
      <w:r w:rsidR="00C80EDB" w:rsidRPr="00D55C59">
        <w:rPr>
          <w:rFonts w:ascii="Times New Roman" w:hAnsi="Times New Roman"/>
          <w:sz w:val="24"/>
          <w:szCs w:val="24"/>
        </w:rPr>
        <w:t xml:space="preserve"> та _____________________________________________</w:t>
      </w:r>
      <w:r w:rsidR="00DC71DE">
        <w:rPr>
          <w:rFonts w:ascii="Times New Roman" w:hAnsi="Times New Roman"/>
          <w:sz w:val="24"/>
          <w:szCs w:val="24"/>
        </w:rPr>
        <w:t>__________</w:t>
      </w:r>
      <w:r w:rsidR="00C80EDB" w:rsidRPr="00D55C59">
        <w:rPr>
          <w:rFonts w:ascii="Times New Roman" w:hAnsi="Times New Roman"/>
          <w:sz w:val="24"/>
          <w:szCs w:val="24"/>
        </w:rPr>
        <w:t>__</w:t>
      </w:r>
    </w:p>
    <w:p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(найменування юридичної особи або прізвище, ім’я та </w:t>
      </w:r>
    </w:p>
    <w:p w:rsidR="00C80EDB" w:rsidRPr="00D55C59" w:rsidRDefault="00C80EDB" w:rsidP="00C80EDB">
      <w:pPr>
        <w:pStyle w:val="a3"/>
        <w:spacing w:before="0"/>
        <w:ind w:firstLine="0"/>
        <w:jc w:val="both"/>
        <w:rPr>
          <w:rFonts w:ascii="Times New Roman" w:hAnsi="Times New Roman"/>
          <w:sz w:val="24"/>
          <w:szCs w:val="24"/>
        </w:rPr>
      </w:pPr>
      <w:r w:rsidRPr="00D55C59">
        <w:rPr>
          <w:rFonts w:ascii="Times New Roman" w:hAnsi="Times New Roman"/>
          <w:sz w:val="24"/>
          <w:szCs w:val="24"/>
        </w:rPr>
        <w:t>______________________________________________________________</w:t>
      </w:r>
      <w:r w:rsidR="00DC71DE">
        <w:rPr>
          <w:rFonts w:ascii="Times New Roman" w:hAnsi="Times New Roman"/>
          <w:sz w:val="24"/>
          <w:szCs w:val="24"/>
        </w:rPr>
        <w:t>__________</w:t>
      </w:r>
      <w:r w:rsidRPr="00D55C59">
        <w:rPr>
          <w:rFonts w:ascii="Times New Roman" w:hAnsi="Times New Roman"/>
          <w:sz w:val="24"/>
          <w:szCs w:val="24"/>
        </w:rPr>
        <w:t>__</w:t>
      </w:r>
    </w:p>
    <w:p w:rsidR="00C80EDB" w:rsidRPr="000B7FB0" w:rsidRDefault="00C80EDB" w:rsidP="00C80EDB">
      <w:pPr>
        <w:pStyle w:val="a3"/>
        <w:spacing w:befor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(далі </w:t>
      </w:r>
      <w:r w:rsidR="00D55C59">
        <w:rPr>
          <w:rFonts w:ascii="Times New Roman" w:hAnsi="Times New Roman"/>
          <w:sz w:val="24"/>
          <w:szCs w:val="24"/>
        </w:rPr>
        <w:t>-</w:t>
      </w:r>
      <w:r w:rsidRPr="00D55C59">
        <w:rPr>
          <w:rFonts w:ascii="Times New Roman" w:hAnsi="Times New Roman"/>
          <w:sz w:val="24"/>
          <w:szCs w:val="24"/>
        </w:rPr>
        <w:t xml:space="preserve"> споживач) в особі _______________________________________</w:t>
      </w:r>
      <w:r w:rsidR="00DC71DE">
        <w:rPr>
          <w:rFonts w:ascii="Times New Roman" w:hAnsi="Times New Roman"/>
          <w:sz w:val="24"/>
          <w:szCs w:val="24"/>
        </w:rPr>
        <w:t>___________</w:t>
      </w:r>
      <w:r w:rsidRPr="00D55C59">
        <w:rPr>
          <w:rFonts w:ascii="Times New Roman" w:hAnsi="Times New Roman"/>
          <w:sz w:val="24"/>
          <w:szCs w:val="24"/>
        </w:rPr>
        <w:t>__,</w:t>
      </w:r>
    </w:p>
    <w:p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(прізвище, ім’я та по батькові (за наявності) представника споживача)</w:t>
      </w:r>
    </w:p>
    <w:p w:rsidR="00C80EDB" w:rsidRPr="000B7FB0" w:rsidRDefault="00C80EDB" w:rsidP="00C80EDB">
      <w:pPr>
        <w:pStyle w:val="a3"/>
        <w:spacing w:before="100"/>
        <w:ind w:firstLine="0"/>
        <w:jc w:val="both"/>
        <w:rPr>
          <w:rFonts w:ascii="Times New Roman" w:hAnsi="Times New Roman"/>
          <w:sz w:val="28"/>
          <w:szCs w:val="28"/>
        </w:rPr>
      </w:pPr>
      <w:r w:rsidRPr="00DC71DE">
        <w:rPr>
          <w:rFonts w:ascii="Times New Roman" w:hAnsi="Times New Roman"/>
          <w:sz w:val="24"/>
          <w:szCs w:val="28"/>
        </w:rPr>
        <w:t>що діє на підставі</w:t>
      </w:r>
      <w:r w:rsidRPr="00DC71DE">
        <w:rPr>
          <w:rFonts w:ascii="Times New Roman" w:hAnsi="Times New Roman"/>
          <w:sz w:val="22"/>
          <w:szCs w:val="28"/>
        </w:rPr>
        <w:t xml:space="preserve"> </w:t>
      </w:r>
      <w:r w:rsidRPr="00DC71DE">
        <w:rPr>
          <w:rFonts w:ascii="Times New Roman" w:hAnsi="Times New Roman"/>
          <w:sz w:val="24"/>
          <w:szCs w:val="28"/>
        </w:rPr>
        <w:t>_____</w:t>
      </w:r>
      <w:r w:rsidR="00DC71DE" w:rsidRPr="00DC71DE">
        <w:rPr>
          <w:rFonts w:ascii="Times New Roman" w:hAnsi="Times New Roman"/>
          <w:sz w:val="24"/>
          <w:szCs w:val="28"/>
        </w:rPr>
        <w:t>___</w:t>
      </w:r>
      <w:r w:rsidRPr="00DC71DE">
        <w:rPr>
          <w:rFonts w:ascii="Times New Roman" w:hAnsi="Times New Roman"/>
          <w:sz w:val="24"/>
          <w:szCs w:val="28"/>
        </w:rPr>
        <w:t>________________________________________</w:t>
      </w:r>
      <w:r w:rsidR="00DC71DE">
        <w:rPr>
          <w:rFonts w:ascii="Times New Roman" w:hAnsi="Times New Roman"/>
          <w:sz w:val="24"/>
          <w:szCs w:val="28"/>
        </w:rPr>
        <w:t>_________</w:t>
      </w:r>
      <w:r w:rsidRPr="00DC71DE">
        <w:rPr>
          <w:rFonts w:ascii="Times New Roman" w:hAnsi="Times New Roman"/>
          <w:sz w:val="24"/>
          <w:szCs w:val="28"/>
        </w:rPr>
        <w:t>_,</w:t>
      </w:r>
    </w:p>
    <w:p w:rsidR="00C80EDB" w:rsidRPr="000B7FB0" w:rsidRDefault="00C80EDB" w:rsidP="00C80EDB">
      <w:pPr>
        <w:pStyle w:val="a3"/>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з іншої сторони (далі </w:t>
      </w:r>
      <w:r w:rsidR="00D55C59">
        <w:rPr>
          <w:rFonts w:ascii="Times New Roman" w:hAnsi="Times New Roman"/>
          <w:sz w:val="24"/>
          <w:szCs w:val="24"/>
        </w:rPr>
        <w:t>-</w:t>
      </w:r>
      <w:r w:rsidRPr="00D55C59">
        <w:rPr>
          <w:rFonts w:ascii="Times New Roman" w:hAnsi="Times New Roman"/>
          <w:sz w:val="24"/>
          <w:szCs w:val="24"/>
        </w:rPr>
        <w:t xml:space="preserve"> сторони), уклали цей договір про таке.</w:t>
      </w:r>
    </w:p>
    <w:p w:rsidR="00C80EDB" w:rsidRPr="00D55C59" w:rsidRDefault="00C80EDB" w:rsidP="00C80EDB">
      <w:pPr>
        <w:spacing w:before="240" w:after="120"/>
        <w:jc w:val="center"/>
        <w:rPr>
          <w:rFonts w:ascii="Times New Roman" w:hAnsi="Times New Roman"/>
          <w:sz w:val="24"/>
          <w:szCs w:val="24"/>
        </w:rPr>
      </w:pPr>
      <w:r w:rsidRPr="00D55C59">
        <w:rPr>
          <w:rFonts w:ascii="Times New Roman" w:hAnsi="Times New Roman"/>
          <w:sz w:val="24"/>
          <w:szCs w:val="24"/>
        </w:rPr>
        <w:t>Предмет договору та перелік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sidR="00D55C59">
        <w:rPr>
          <w:rFonts w:ascii="Times New Roman" w:hAnsi="Times New Roman"/>
          <w:sz w:val="24"/>
          <w:szCs w:val="24"/>
        </w:rPr>
        <w:t>-</w:t>
      </w:r>
      <w:r w:rsidRPr="00D55C59">
        <w:rPr>
          <w:rFonts w:ascii="Times New Roman" w:hAnsi="Times New Roman"/>
          <w:sz w:val="24"/>
          <w:szCs w:val="24"/>
        </w:rPr>
        <w:t xml:space="preserve"> послуги) відповідної якості та здійснювати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До якості послуг встановлено такі вимоги:</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склад і якість </w:t>
      </w:r>
      <w:r w:rsidRPr="00D55C59">
        <w:rPr>
          <w:rFonts w:ascii="Times New Roman" w:hAnsi="Times New Roman"/>
          <w:sz w:val="24"/>
          <w:szCs w:val="24"/>
          <w:shd w:val="clear" w:color="auto" w:fill="FFFFFF"/>
        </w:rPr>
        <w:t xml:space="preserve">питної води повинні відповідати вимогам державних санітарних норм і правил </w:t>
      </w:r>
      <w:r w:rsidRPr="00D55C59">
        <w:rPr>
          <w:rFonts w:ascii="Times New Roman" w:hAnsi="Times New Roman"/>
          <w:sz w:val="24"/>
          <w:szCs w:val="24"/>
          <w:lang w:eastAsia="uk-UA"/>
        </w:rPr>
        <w:t>на питну воду</w:t>
      </w:r>
      <w:r w:rsidRPr="00D55C59">
        <w:rPr>
          <w:rFonts w:ascii="Times New Roman" w:hAnsi="Times New Roman"/>
          <w:sz w:val="24"/>
          <w:szCs w:val="24"/>
        </w:rPr>
        <w:t>;</w:t>
      </w:r>
    </w:p>
    <w:p w:rsidR="00C80EDB" w:rsidRPr="000B7FB0" w:rsidRDefault="00C80EDB" w:rsidP="00C80EDB">
      <w:pPr>
        <w:pStyle w:val="a3"/>
        <w:spacing w:before="80"/>
        <w:jc w:val="both"/>
        <w:rPr>
          <w:rFonts w:ascii="Times New Roman" w:hAnsi="Times New Roman"/>
          <w:sz w:val="28"/>
          <w:szCs w:val="28"/>
        </w:rPr>
      </w:pPr>
      <w:r w:rsidRPr="00D55C59">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55C59">
        <w:rPr>
          <w:rFonts w:ascii="Times New Roman" w:hAnsi="Times New Roman"/>
          <w:sz w:val="24"/>
          <w:szCs w:val="24"/>
        </w:rPr>
        <w:t xml:space="preserve"> і правилами, та розміщуватися на: </w:t>
      </w:r>
      <w:hyperlink r:id="rId4" w:history="1">
        <w:r w:rsidR="007C26FF" w:rsidRPr="00270A9E">
          <w:rPr>
            <w:rStyle w:val="a7"/>
            <w:sz w:val="24"/>
            <w:szCs w:val="24"/>
          </w:rPr>
          <w:t>https://podilskvoda.info-gkh.com.ua/</w:t>
        </w:r>
      </w:hyperlink>
      <w:r w:rsidRPr="00D55C59">
        <w:rPr>
          <w:rFonts w:ascii="Times New Roman" w:hAnsi="Times New Roman"/>
          <w:sz w:val="24"/>
          <w:szCs w:val="24"/>
        </w:rPr>
        <w:t>.</w:t>
      </w:r>
    </w:p>
    <w:p w:rsidR="00C80EDB" w:rsidRPr="000B7FB0" w:rsidRDefault="00C80EDB" w:rsidP="00C80EDB">
      <w:pPr>
        <w:pStyle w:val="a3"/>
        <w:spacing w:before="0"/>
        <w:ind w:left="2127" w:firstLine="0"/>
        <w:jc w:val="center"/>
        <w:rPr>
          <w:rFonts w:ascii="Times New Roman" w:hAnsi="Times New Roman"/>
          <w:sz w:val="28"/>
          <w:szCs w:val="28"/>
        </w:rPr>
      </w:pPr>
      <w:r w:rsidRPr="000B7FB0">
        <w:rPr>
          <w:rFonts w:ascii="Times New Roman" w:hAnsi="Times New Roman"/>
          <w:sz w:val="20"/>
        </w:rPr>
        <w:t xml:space="preserve">(посилання на сторінку на офіційному веб-сайті органу місцевого </w:t>
      </w:r>
      <w:r w:rsidRPr="000B7FB0">
        <w:rPr>
          <w:rFonts w:ascii="Times New Roman" w:hAnsi="Times New Roman"/>
          <w:sz w:val="20"/>
        </w:rPr>
        <w:br/>
        <w:t>самоврядування та/або веб-сайті виконавця послуги)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C80EDB"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 здійснюються виконавцем на підставі відповідного договору із співвласниками. Капітальний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що забезпечують надання послуги, здійснюється співвласниками чи залученими ними уповноваженими на виконання таких робіт особами за рахунок співвласників. </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2. Інформація про споживача: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1) адреса: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вулиця 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lastRenderedPageBreak/>
        <w:t>номер будинку _______, номер квартири (приміщення) 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населений пункт 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район ______________________________________________________,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область 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індекс ______________________________________________________;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контактний номер телефону споживача _______________________;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кількість осіб, які фактично користуються послугою 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абонентський номер споживача _____________________________.</w:t>
      </w:r>
    </w:p>
    <w:p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3. Будинок обладнано вузлом (вузлами) комерційного обліку централізованого водопостачання: </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882"/>
        <w:gridCol w:w="1534"/>
        <w:gridCol w:w="1397"/>
        <w:gridCol w:w="1239"/>
        <w:gridCol w:w="1649"/>
        <w:gridCol w:w="1004"/>
      </w:tblGrid>
      <w:tr w:rsidR="00C80EDB" w:rsidRPr="00D55C59" w:rsidTr="007C26FF">
        <w:tc>
          <w:tcPr>
            <w:tcW w:w="432"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Поряд-</w:t>
            </w:r>
            <w:proofErr w:type="spellStart"/>
            <w:r w:rsidRPr="00D55C59">
              <w:rPr>
                <w:rFonts w:ascii="Times New Roman" w:hAnsi="Times New Roman"/>
                <w:sz w:val="24"/>
                <w:szCs w:val="24"/>
              </w:rPr>
              <w:t>ковий</w:t>
            </w:r>
            <w:proofErr w:type="spellEnd"/>
            <w:r w:rsidRPr="00D55C59">
              <w:rPr>
                <w:rFonts w:ascii="Times New Roman" w:hAnsi="Times New Roman"/>
                <w:sz w:val="24"/>
                <w:szCs w:val="24"/>
              </w:rPr>
              <w:t xml:space="preserve"> номер</w:t>
            </w:r>
          </w:p>
        </w:tc>
        <w:tc>
          <w:tcPr>
            <w:tcW w:w="992"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809"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w:t>
            </w:r>
            <w:r w:rsidRPr="00D55C59">
              <w:rPr>
                <w:rFonts w:ascii="Times New Roman" w:hAnsi="Times New Roman"/>
                <w:sz w:val="24"/>
                <w:szCs w:val="24"/>
              </w:rPr>
              <w:br/>
              <w:t>дату укладення договору</w:t>
            </w:r>
          </w:p>
        </w:tc>
        <w:tc>
          <w:tcPr>
            <w:tcW w:w="737"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628"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871"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531" w:type="pct"/>
            <w:tcMar>
              <w:top w:w="0" w:type="dxa"/>
              <w:left w:w="0" w:type="dxa"/>
              <w:bottom w:w="0" w:type="dxa"/>
              <w:right w:w="0" w:type="dxa"/>
            </w:tcMar>
            <w:vAlign w:val="center"/>
          </w:tcPr>
          <w:p w:rsidR="00C80EDB"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p w:rsidR="007C26FF" w:rsidRPr="00D55C59" w:rsidRDefault="007C26FF" w:rsidP="00DC6AF0">
            <w:pPr>
              <w:jc w:val="center"/>
              <w:rPr>
                <w:rFonts w:ascii="Times New Roman" w:hAnsi="Times New Roman"/>
                <w:sz w:val="24"/>
                <w:szCs w:val="24"/>
              </w:rPr>
            </w:pPr>
          </w:p>
        </w:tc>
      </w:tr>
      <w:tr w:rsidR="007C26FF" w:rsidRPr="00D55C59" w:rsidTr="007C26FF">
        <w:tc>
          <w:tcPr>
            <w:tcW w:w="432"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992"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809"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737"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628"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871"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531" w:type="pct"/>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r>
    </w:tbl>
    <w:p w:rsidR="00C80EDB" w:rsidRPr="00D55C59" w:rsidRDefault="00C80EDB" w:rsidP="00C80EDB">
      <w:pPr>
        <w:rPr>
          <w:sz w:val="24"/>
          <w:szCs w:val="24"/>
        </w:rPr>
      </w:pPr>
    </w:p>
    <w:p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4. Приміщення споживача обладнане вузлом (вузлами) розподільного обліку централізованого водопостачання: </w:t>
      </w:r>
    </w:p>
    <w:tbl>
      <w:tblPr>
        <w:tblW w:w="953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35"/>
        <w:gridCol w:w="1534"/>
        <w:gridCol w:w="1397"/>
        <w:gridCol w:w="1358"/>
        <w:gridCol w:w="1631"/>
        <w:gridCol w:w="1071"/>
      </w:tblGrid>
      <w:tr w:rsidR="00C80EDB" w:rsidRPr="00D55C59" w:rsidTr="007C26FF">
        <w:tc>
          <w:tcPr>
            <w:tcW w:w="826"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Поряд-</w:t>
            </w:r>
            <w:proofErr w:type="spellStart"/>
            <w:r w:rsidRPr="00D55C59">
              <w:rPr>
                <w:rFonts w:ascii="Times New Roman" w:hAnsi="Times New Roman"/>
                <w:sz w:val="24"/>
                <w:szCs w:val="24"/>
              </w:rPr>
              <w:t>ковий</w:t>
            </w:r>
            <w:proofErr w:type="spellEnd"/>
            <w:r w:rsidRPr="00D55C59">
              <w:rPr>
                <w:rFonts w:ascii="Times New Roman" w:hAnsi="Times New Roman"/>
                <w:sz w:val="24"/>
                <w:szCs w:val="24"/>
              </w:rPr>
              <w:t xml:space="preserve"> номер</w:t>
            </w:r>
          </w:p>
        </w:tc>
        <w:tc>
          <w:tcPr>
            <w:tcW w:w="1781"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1498"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 дату укладення договору</w:t>
            </w:r>
          </w:p>
        </w:tc>
        <w:tc>
          <w:tcPr>
            <w:tcW w:w="1344"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1385"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1610"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1092"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r w:rsidR="007C26FF" w:rsidRPr="00D55C59" w:rsidTr="007C26FF">
        <w:tc>
          <w:tcPr>
            <w:tcW w:w="826"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1781"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1498"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1344"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1385"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1610"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c>
          <w:tcPr>
            <w:tcW w:w="1092" w:type="dxa"/>
            <w:tcMar>
              <w:top w:w="0" w:type="dxa"/>
              <w:left w:w="0" w:type="dxa"/>
              <w:bottom w:w="0" w:type="dxa"/>
              <w:right w:w="0" w:type="dxa"/>
            </w:tcMar>
            <w:vAlign w:val="center"/>
          </w:tcPr>
          <w:p w:rsidR="007C26FF" w:rsidRPr="00D55C59" w:rsidRDefault="007C26FF" w:rsidP="00DC6AF0">
            <w:pPr>
              <w:jc w:val="center"/>
              <w:rPr>
                <w:rFonts w:ascii="Times New Roman" w:hAnsi="Times New Roman"/>
                <w:sz w:val="24"/>
                <w:szCs w:val="24"/>
              </w:rPr>
            </w:pPr>
          </w:p>
        </w:tc>
      </w:tr>
    </w:tbl>
    <w:p w:rsidR="00C80EDB" w:rsidRPr="00D55C59" w:rsidRDefault="00C80EDB" w:rsidP="00C80EDB">
      <w:pPr>
        <w:pStyle w:val="a4"/>
        <w:keepNext w:val="0"/>
        <w:keepLines w:val="0"/>
        <w:widowControl w:val="0"/>
        <w:spacing w:before="360"/>
        <w:rPr>
          <w:rFonts w:ascii="Times New Roman" w:hAnsi="Times New Roman"/>
          <w:b w:val="0"/>
          <w:sz w:val="24"/>
          <w:szCs w:val="24"/>
        </w:rPr>
      </w:pPr>
      <w:r w:rsidRPr="00D55C59">
        <w:rPr>
          <w:rFonts w:ascii="Times New Roman" w:hAnsi="Times New Roman"/>
          <w:b w:val="0"/>
          <w:sz w:val="24"/>
          <w:szCs w:val="24"/>
        </w:rPr>
        <w:t>Порядок надання та вимоги до якості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5. Виконавець забезпечує постачання послуг безперервно з гарантованим рівнем безпеки та значенням тиску.</w:t>
      </w:r>
      <w:bookmarkStart w:id="0" w:name="_GoBack"/>
      <w:bookmarkEnd w:id="0"/>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6. Надання послуг здійснюється безперервно, крім часу перерв, визначених частиною першою статті 16 Закону України “Про житлово-комунальні послуги”.</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Виконавець забезпечує відповідність кількісних та якісних характеристик послуг вимогам пункту 1 цього договору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lastRenderedPageBreak/>
        <w:t>8. Контроль кількісних та якісних характеристик послуги здійснюється за показаннями вузла (вузлів) розподільного обліку централізованого водопостачання (у разі їх наявності).</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виявлення несправності та/або недоліків в роботі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постачання послуг виконавець проводить аварійно-відновні роботи у строки, що передбачені Порядком обслуговування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теплопостачання, водопостачання, водовідведення та постачання гарячої води, затвердженим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15 серпня 2018 р. № 219, та відповідним договором із співвласниками на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w:t>
      </w:r>
    </w:p>
    <w:p w:rsidR="00C80EDB" w:rsidRPr="00D55C59" w:rsidRDefault="00C80EDB" w:rsidP="00C80EDB">
      <w:pPr>
        <w:pStyle w:val="a4"/>
        <w:keepNext w:val="0"/>
        <w:keepLines w:val="0"/>
        <w:widowControl w:val="0"/>
        <w:spacing w:before="120" w:after="0"/>
        <w:rPr>
          <w:rFonts w:ascii="Times New Roman" w:hAnsi="Times New Roman"/>
          <w:b w:val="0"/>
          <w:sz w:val="24"/>
          <w:szCs w:val="24"/>
        </w:rPr>
      </w:pPr>
      <w:r w:rsidRPr="00D55C59">
        <w:rPr>
          <w:rFonts w:ascii="Times New Roman" w:hAnsi="Times New Roman"/>
          <w:b w:val="0"/>
          <w:sz w:val="24"/>
          <w:szCs w:val="24"/>
        </w:rPr>
        <w:t>Облік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10.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22 листопада 2018 р. № 315 (далі </w:t>
      </w:r>
      <w:r w:rsidR="00D55C59">
        <w:rPr>
          <w:rFonts w:ascii="Times New Roman" w:hAnsi="Times New Roman"/>
          <w:sz w:val="24"/>
          <w:szCs w:val="24"/>
        </w:rPr>
        <w:t>-</w:t>
      </w:r>
      <w:r w:rsidRPr="00D55C59">
        <w:rPr>
          <w:rFonts w:ascii="Times New Roman" w:hAnsi="Times New Roman"/>
          <w:sz w:val="24"/>
          <w:szCs w:val="24"/>
        </w:rPr>
        <w:t xml:space="preserve"> Методика розподілу).</w:t>
      </w:r>
    </w:p>
    <w:p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Обсяг спожитої послуги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lang w:eastAsia="uk-UA"/>
        </w:rPr>
        <w:t xml:space="preserve">Якщо будинок </w:t>
      </w:r>
      <w:proofErr w:type="spellStart"/>
      <w:r w:rsidRPr="00D55C59">
        <w:rPr>
          <w:rFonts w:ascii="Times New Roman" w:hAnsi="Times New Roman"/>
          <w:sz w:val="24"/>
          <w:szCs w:val="24"/>
          <w:lang w:eastAsia="uk-UA"/>
        </w:rPr>
        <w:t>оснащено</w:t>
      </w:r>
      <w:proofErr w:type="spellEnd"/>
      <w:r w:rsidRPr="00D55C59">
        <w:rPr>
          <w:rFonts w:ascii="Times New Roman" w:hAnsi="Times New Roman"/>
          <w:sz w:val="24"/>
          <w:szCs w:val="24"/>
          <w:lang w:eastAsia="uk-UA"/>
        </w:rPr>
        <w:t xml:space="preserve"> двома та більше вузлами комерційного обліку централізованого водопостачання відповідно</w:t>
      </w:r>
      <w:r w:rsidRPr="00D55C59">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у будинку визначається як сума показань таких вузлів обліку. </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За рішенням співвласників багатоквартирного будинку розподіл послуг здійснюється для кожної окремої частини будинку, обладнаної вузлом комерційного обліку послуги.</w:t>
      </w:r>
    </w:p>
    <w:p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Одиницею вимірювання обсягу спожитих споживачем послуг </w:t>
      </w:r>
      <w:r w:rsidRPr="00D55C59">
        <w:rPr>
          <w:rFonts w:ascii="Times New Roman" w:hAnsi="Times New Roman"/>
          <w:sz w:val="24"/>
          <w:szCs w:val="24"/>
          <w:shd w:val="clear" w:color="auto" w:fill="FFFFFF"/>
        </w:rPr>
        <w:br/>
        <w:t xml:space="preserve">є </w:t>
      </w:r>
      <w:r w:rsidRPr="00D55C59">
        <w:rPr>
          <w:rFonts w:ascii="Times New Roman" w:hAnsi="Times New Roman"/>
          <w:sz w:val="24"/>
          <w:szCs w:val="24"/>
        </w:rPr>
        <w:t>куб. метр</w:t>
      </w:r>
      <w:r w:rsidRPr="00D55C59">
        <w:rPr>
          <w:rFonts w:ascii="Times New Roman" w:hAnsi="Times New Roman"/>
          <w:sz w:val="24"/>
          <w:szCs w:val="24"/>
          <w:shd w:val="clear" w:color="auto" w:fill="FFFFFF"/>
        </w:rPr>
        <w:t>.</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shd w:val="clear" w:color="auto" w:fill="FFFFFF"/>
        </w:rPr>
        <w:t xml:space="preserve">11. </w:t>
      </w:r>
      <w:r w:rsidRPr="00D55C59">
        <w:rPr>
          <w:rFonts w:ascii="Times New Roman" w:hAnsi="Times New Roman"/>
          <w:sz w:val="24"/>
          <w:szCs w:val="24"/>
        </w:rPr>
        <w:t>У разі коли будинок на дату укладення цього договору не обладнаний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12.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13. Початок періоду виходу з ладу вузла комерційного обліку визначається: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за даними електронного архіву </w:t>
      </w:r>
      <w:r w:rsidR="00D55C59">
        <w:rPr>
          <w:rFonts w:ascii="Times New Roman" w:hAnsi="Times New Roman"/>
          <w:sz w:val="24"/>
          <w:szCs w:val="24"/>
        </w:rPr>
        <w:t>-</w:t>
      </w:r>
      <w:r w:rsidRPr="00D55C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 дати, що настає за днем останнього періодичного огляду 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в разі відсутності електронного архіву.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Кінцем періоду відсутності вузла комерційного обліку у зв’язку з його втратою є дата </w:t>
      </w:r>
      <w:r w:rsidRPr="00D55C59">
        <w:rPr>
          <w:rFonts w:ascii="Times New Roman" w:hAnsi="Times New Roman"/>
          <w:sz w:val="24"/>
          <w:szCs w:val="24"/>
        </w:rPr>
        <w:lastRenderedPageBreak/>
        <w:t>прийняття на абонентський облік вузла комерційного обліку, встановленого на заміну втраченого.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15. На час відсутності вузла комерційного обліку у зв’язку з його ремонтом, повіркою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xml:space="preserve">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16. Зняття показань засобів вимірювальної техніки вузла (вузлів) комерційного обліку здійснюється виконавцем щомісяця </w:t>
      </w:r>
      <w:r w:rsidR="00F80669">
        <w:rPr>
          <w:rFonts w:ascii="Times New Roman" w:hAnsi="Times New Roman"/>
          <w:sz w:val="24"/>
          <w:szCs w:val="24"/>
        </w:rPr>
        <w:t>02</w:t>
      </w:r>
      <w:r w:rsidRPr="00D55C59">
        <w:rPr>
          <w:rFonts w:ascii="Times New Roman" w:hAnsi="Times New Roman"/>
          <w:sz w:val="24"/>
          <w:szCs w:val="24"/>
        </w:rPr>
        <w:t xml:space="preserve"> числа з </w:t>
      </w:r>
      <w:r w:rsidR="00F80669">
        <w:rPr>
          <w:rFonts w:ascii="Times New Roman" w:hAnsi="Times New Roman"/>
          <w:sz w:val="24"/>
          <w:szCs w:val="24"/>
        </w:rPr>
        <w:t>30</w:t>
      </w:r>
      <w:r w:rsidRPr="00D55C59">
        <w:rPr>
          <w:rFonts w:ascii="Times New Roman" w:hAnsi="Times New Roman"/>
          <w:sz w:val="24"/>
          <w:szCs w:val="24"/>
        </w:rPr>
        <w:t xml:space="preserve"> до </w:t>
      </w:r>
      <w:r w:rsidR="00F80669">
        <w:rPr>
          <w:rFonts w:ascii="Times New Roman" w:hAnsi="Times New Roman"/>
          <w:sz w:val="24"/>
          <w:szCs w:val="24"/>
        </w:rPr>
        <w:t>17:00</w:t>
      </w:r>
      <w:r w:rsidRPr="00D55C59">
        <w:rPr>
          <w:rFonts w:ascii="Times New Roman" w:hAnsi="Times New Roman"/>
          <w:sz w:val="24"/>
          <w:szCs w:val="24"/>
        </w:rPr>
        <w:t xml:space="preserve"> години в присутності споживача або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______________________________________________________________.</w:t>
      </w:r>
    </w:p>
    <w:p w:rsidR="00C80EDB" w:rsidRPr="00D55C59" w:rsidRDefault="00C80EDB" w:rsidP="00F80669">
      <w:pPr>
        <w:pStyle w:val="a3"/>
        <w:widowControl w:val="0"/>
        <w:spacing w:before="0"/>
        <w:ind w:left="2832" w:firstLine="708"/>
        <w:jc w:val="both"/>
        <w:rPr>
          <w:rFonts w:ascii="Times New Roman" w:hAnsi="Times New Roman"/>
          <w:sz w:val="20"/>
        </w:rPr>
      </w:pPr>
      <w:r w:rsidRPr="00D55C59">
        <w:rPr>
          <w:rFonts w:ascii="Times New Roman" w:hAnsi="Times New Roman"/>
          <w:sz w:val="20"/>
        </w:rPr>
        <w:t xml:space="preserve"> (зазначити інший спосіб)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обсягів послуги, спожитої в будинку, приймається середньодобове споживання послуги за попередні 12 місяців, а у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послуги, але не менше 15 діб.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спожитих послуг у будинку та перерахунок із споживачем.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обсягів розподілених послуг окремим споживачам, але не більше ніж </w:t>
      </w:r>
      <w:r w:rsidRPr="00D55C59">
        <w:rPr>
          <w:rFonts w:ascii="Times New Roman" w:hAnsi="Times New Roman"/>
          <w:sz w:val="24"/>
          <w:szCs w:val="24"/>
        </w:rPr>
        <w:br/>
        <w:t>за 12 розрахункових періодів.</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Власник (співвласники) будівлі (багатоквартирного будинку) або </w:t>
      </w:r>
      <w:r w:rsidRPr="00D55C59">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показів.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19. Зняття показань засобів вимірювальної техніки вузла (вузлів) розподільного обліку послуги з централізованого водопостачання здійснюється щомісяця споживачем, крім випадків, коли зняття таких показань здійснюється виконавцем за допомогою систем дистанційного зняття показань або ______________________________________________.</w:t>
      </w:r>
    </w:p>
    <w:p w:rsidR="00C80EDB" w:rsidRPr="00D55C59" w:rsidRDefault="00C80EDB" w:rsidP="00C80EDB">
      <w:pPr>
        <w:pStyle w:val="a3"/>
        <w:widowControl w:val="0"/>
        <w:spacing w:before="0"/>
        <w:jc w:val="both"/>
        <w:rPr>
          <w:rFonts w:ascii="Times New Roman" w:hAnsi="Times New Roman"/>
          <w:sz w:val="20"/>
        </w:rPr>
      </w:pPr>
      <w:r w:rsidRPr="00D55C59">
        <w:rPr>
          <w:rFonts w:ascii="Times New Roman" w:hAnsi="Times New Roman"/>
          <w:sz w:val="20"/>
        </w:rPr>
        <w:t xml:space="preserve">                                                                            (зазначити інший спосіб)</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зняття показань здійснює споживач, він щомісяця </w:t>
      </w:r>
      <w:r w:rsidRPr="00D55C59">
        <w:rPr>
          <w:rFonts w:ascii="Times New Roman" w:hAnsi="Times New Roman"/>
          <w:sz w:val="24"/>
          <w:szCs w:val="24"/>
        </w:rPr>
        <w:br/>
      </w:r>
      <w:r w:rsidRPr="00D55C59">
        <w:rPr>
          <w:rFonts w:ascii="Times New Roman" w:hAnsi="Times New Roman"/>
          <w:sz w:val="24"/>
          <w:szCs w:val="24"/>
        </w:rPr>
        <w:lastRenderedPageBreak/>
        <w:t xml:space="preserve">з </w:t>
      </w:r>
      <w:r w:rsidR="007F3D56">
        <w:rPr>
          <w:rFonts w:ascii="Times New Roman" w:hAnsi="Times New Roman"/>
          <w:sz w:val="24"/>
          <w:szCs w:val="24"/>
        </w:rPr>
        <w:t>25</w:t>
      </w:r>
      <w:r w:rsidRPr="00D55C59">
        <w:rPr>
          <w:rFonts w:ascii="Times New Roman" w:hAnsi="Times New Roman"/>
          <w:sz w:val="24"/>
          <w:szCs w:val="24"/>
        </w:rPr>
        <w:t xml:space="preserve"> по </w:t>
      </w:r>
      <w:r w:rsidR="007F3D56">
        <w:rPr>
          <w:rFonts w:ascii="Times New Roman" w:hAnsi="Times New Roman"/>
          <w:sz w:val="24"/>
          <w:szCs w:val="24"/>
        </w:rPr>
        <w:t>01</w:t>
      </w:r>
      <w:r w:rsidRPr="00D55C59">
        <w:rPr>
          <w:rFonts w:ascii="Times New Roman" w:hAnsi="Times New Roman"/>
          <w:sz w:val="24"/>
          <w:szCs w:val="24"/>
        </w:rPr>
        <w:t xml:space="preserve"> число передає показання вузлів розподільного обліку централізованого водопостачання виконавцю в один з таких способів: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за номером телефону, зазначеним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 адресу електронної пошти, зазначену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через електронну систему обліку розрахунків споживачів, зазначену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періодично, не менше одного разу на рік, проводить контрольне зняття показань вузлів розподільного обліку в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20.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розподільного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21.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діб.</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D55C59">
        <w:rPr>
          <w:rFonts w:ascii="Times New Roman" w:hAnsi="Times New Roman"/>
          <w:sz w:val="24"/>
          <w:szCs w:val="24"/>
        </w:rPr>
        <w:t>недопуску</w:t>
      </w:r>
      <w:proofErr w:type="spellEnd"/>
      <w:r w:rsidRPr="00D55C59">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обсягу розподілених послуг окремим споживачам обсягу, необхідному для розподілу, але не більше ніж за 12 розрахункових періодів.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22. Виконавець здійснює заміну та обслуговування вузла (вузлів) комерційного </w:t>
      </w:r>
      <w:r w:rsidRPr="00D55C59">
        <w:rPr>
          <w:rFonts w:ascii="Times New Roman" w:hAnsi="Times New Roman"/>
          <w:sz w:val="24"/>
          <w:szCs w:val="24"/>
        </w:rPr>
        <w:lastRenderedPageBreak/>
        <w:t xml:space="preserve">обліку, зокрема його (їх) огляд, опломбування/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23. Заміна та обслуговування вузла (вузлів) розподільного обліку, зокрема його (їх) огляд, опломбування/</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періодична повірка засобу вимірювальної техніки здійснюються за рахунок споживача.</w:t>
      </w:r>
    </w:p>
    <w:p w:rsidR="007F3D56" w:rsidRPr="00181CEC" w:rsidRDefault="00C80EDB" w:rsidP="007F3D56">
      <w:pPr>
        <w:pStyle w:val="a3"/>
        <w:widowControl w:val="0"/>
        <w:jc w:val="both"/>
        <w:rPr>
          <w:rFonts w:ascii="Times New Roman" w:hAnsi="Times New Roman"/>
          <w:sz w:val="24"/>
          <w:szCs w:val="24"/>
          <w:u w:val="single"/>
        </w:rPr>
      </w:pPr>
      <w:r w:rsidRPr="00D55C59">
        <w:rPr>
          <w:rFonts w:ascii="Times New Roman" w:hAnsi="Times New Roman"/>
          <w:sz w:val="24"/>
          <w:szCs w:val="24"/>
        </w:rPr>
        <w:t xml:space="preserve">24. Виконавець повідомляє споживачу про час та дату контрольного зняття показань засобів вузла (вузлів) розподільного обліку за </w:t>
      </w:r>
      <w:r w:rsidR="007F3D56">
        <w:rPr>
          <w:rFonts w:ascii="Times New Roman" w:hAnsi="Times New Roman"/>
          <w:sz w:val="24"/>
          <w:szCs w:val="24"/>
        </w:rPr>
        <w:t>15</w:t>
      </w:r>
      <w:r w:rsidRPr="00D55C59">
        <w:rPr>
          <w:rFonts w:ascii="Times New Roman" w:hAnsi="Times New Roman"/>
          <w:sz w:val="24"/>
          <w:szCs w:val="24"/>
        </w:rPr>
        <w:t xml:space="preserve"> днів </w:t>
      </w:r>
      <w:r w:rsidR="007F3D56">
        <w:rPr>
          <w:rFonts w:ascii="Times New Roman" w:hAnsi="Times New Roman"/>
          <w:sz w:val="24"/>
          <w:szCs w:val="24"/>
        </w:rPr>
        <w:t>у спосіб</w:t>
      </w:r>
      <w:r w:rsidR="007F3D56" w:rsidRPr="00181CEC">
        <w:rPr>
          <w:rFonts w:ascii="Times New Roman" w:hAnsi="Times New Roman"/>
          <w:sz w:val="24"/>
          <w:szCs w:val="24"/>
          <w:u w:val="single"/>
        </w:rPr>
        <w:t xml:space="preserve">, розміщення повідомлень про намір  контрольного зняття показань на дошках оголошень у під’їздах споживачів. </w:t>
      </w:r>
    </w:p>
    <w:p w:rsidR="00C80EDB" w:rsidRPr="00D55C59" w:rsidRDefault="00C80EDB" w:rsidP="00C80EDB">
      <w:pPr>
        <w:pStyle w:val="a3"/>
        <w:widowControl w:val="0"/>
        <w:jc w:val="both"/>
        <w:rPr>
          <w:rFonts w:ascii="Times New Roman" w:hAnsi="Times New Roman"/>
          <w:sz w:val="24"/>
          <w:szCs w:val="24"/>
        </w:rPr>
      </w:pPr>
    </w:p>
    <w:p w:rsidR="00C80EDB" w:rsidRPr="000B7FB0" w:rsidRDefault="00C80EDB" w:rsidP="00C80EDB">
      <w:pPr>
        <w:pStyle w:val="a3"/>
        <w:widowControl w:val="0"/>
        <w:spacing w:before="0"/>
        <w:jc w:val="both"/>
        <w:rPr>
          <w:rFonts w:ascii="Times New Roman" w:hAnsi="Times New Roman"/>
          <w:sz w:val="20"/>
        </w:rPr>
      </w:pPr>
      <w:r w:rsidRPr="000B7FB0">
        <w:rPr>
          <w:rFonts w:ascii="Times New Roman" w:hAnsi="Times New Roman"/>
          <w:sz w:val="20"/>
        </w:rPr>
        <w:t xml:space="preserve">                                                      (зазначити спосіб повідомлення)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25.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 xml:space="preserve">Ціна та порядок оплати послуг, порядок та умови </w:t>
      </w:r>
      <w:r w:rsidRPr="00D55C59">
        <w:rPr>
          <w:rFonts w:ascii="Times New Roman" w:hAnsi="Times New Roman"/>
          <w:b w:val="0"/>
          <w:sz w:val="24"/>
          <w:szCs w:val="24"/>
        </w:rPr>
        <w:br/>
        <w:t xml:space="preserve">внесення змін до договору </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26. Споживач вносить однією сумою плату виконавцю, яка складається з:</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sidR="00D55C59">
        <w:rPr>
          <w:rFonts w:ascii="Times New Roman" w:hAnsi="Times New Roman"/>
          <w:sz w:val="24"/>
          <w:szCs w:val="24"/>
        </w:rPr>
        <w:t>-</w:t>
      </w:r>
      <w:r w:rsidRPr="00D55C59">
        <w:rPr>
          <w:rFonts w:ascii="Times New Roman" w:hAnsi="Times New Roman"/>
          <w:sz w:val="24"/>
          <w:szCs w:val="24"/>
        </w:rPr>
        <w:t xml:space="preserve"> в редакції постанови Кабінету Міністрів України від 2 лютого 2022 р. № 85,</w:t>
      </w:r>
      <w:r w:rsidRPr="00D55C59">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плати за абонентське обслуговування в розмірі:</w:t>
      </w:r>
    </w:p>
    <w:p w:rsidR="00C80EDB" w:rsidRPr="00D55C59" w:rsidRDefault="00C80EDB" w:rsidP="00C80EDB">
      <w:pPr>
        <w:pStyle w:val="a3"/>
        <w:widowControl w:val="0"/>
        <w:ind w:firstLine="0"/>
        <w:jc w:val="center"/>
        <w:rPr>
          <w:rFonts w:ascii="Times New Roman" w:hAnsi="Times New Roman"/>
          <w:sz w:val="24"/>
          <w:szCs w:val="24"/>
        </w:rPr>
      </w:pPr>
      <w:r w:rsidRPr="00D55C59">
        <w:rPr>
          <w:rFonts w:ascii="Times New Roman" w:hAnsi="Times New Roman"/>
          <w:sz w:val="24"/>
          <w:szCs w:val="24"/>
        </w:rPr>
        <w:t xml:space="preserve">________________________________________________________ гривень;  </w:t>
      </w:r>
    </w:p>
    <w:p w:rsidR="00C80EDB" w:rsidRPr="003A1CA3" w:rsidRDefault="00C80EDB" w:rsidP="00C80EDB">
      <w:pPr>
        <w:pStyle w:val="a3"/>
        <w:widowControl w:val="0"/>
        <w:spacing w:before="0"/>
        <w:ind w:firstLine="0"/>
        <w:jc w:val="center"/>
        <w:rPr>
          <w:rFonts w:ascii="Times New Roman" w:hAnsi="Times New Roman"/>
          <w:sz w:val="28"/>
          <w:szCs w:val="28"/>
        </w:rPr>
      </w:pPr>
      <w:r w:rsidRPr="000B7FB0">
        <w:rPr>
          <w:rFonts w:ascii="Times New Roman" w:hAnsi="Times New Roman"/>
          <w:sz w:val="20"/>
        </w:rPr>
        <w:t xml:space="preserve">(зазначити розмір плати, визначений виконавцем, але не вище граничного розміру, </w:t>
      </w:r>
      <w:r w:rsidRPr="000B7FB0">
        <w:rPr>
          <w:rFonts w:ascii="Times New Roman" w:hAnsi="Times New Roman"/>
          <w:sz w:val="20"/>
        </w:rPr>
        <w:br/>
        <w:t xml:space="preserve"> визначеного Кабінетом Міністрів України)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технічне обслуговування та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в розмірі, що визначається договором між виконавцем та співвласниками від                    20   року.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27.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Станом на дату укладення цього договору тариф на послугу з централізованого водопостачання становить </w:t>
      </w:r>
      <w:r w:rsidR="007F3D56">
        <w:rPr>
          <w:rFonts w:ascii="Times New Roman" w:hAnsi="Times New Roman"/>
          <w:sz w:val="24"/>
          <w:szCs w:val="24"/>
        </w:rPr>
        <w:t>35.97</w:t>
      </w:r>
      <w:r w:rsidRPr="00D55C59">
        <w:rPr>
          <w:rFonts w:ascii="Times New Roman" w:hAnsi="Times New Roman"/>
          <w:sz w:val="24"/>
          <w:szCs w:val="24"/>
        </w:rPr>
        <w:t xml:space="preserve"> гривень за куб. метр, тариф на послугу з централізованого водовідведення становить </w:t>
      </w:r>
      <w:r w:rsidR="007F3D56">
        <w:rPr>
          <w:rFonts w:ascii="Times New Roman" w:hAnsi="Times New Roman"/>
          <w:sz w:val="24"/>
          <w:szCs w:val="24"/>
        </w:rPr>
        <w:t>20.81</w:t>
      </w:r>
      <w:r w:rsidRPr="00D55C59">
        <w:rPr>
          <w:rFonts w:ascii="Times New Roman" w:hAnsi="Times New Roman"/>
          <w:sz w:val="24"/>
          <w:szCs w:val="24"/>
        </w:rPr>
        <w:t xml:space="preserve"> гривень за </w:t>
      </w:r>
      <w:r w:rsidR="007F3D56" w:rsidRPr="00D55C59">
        <w:rPr>
          <w:rFonts w:ascii="Times New Roman" w:hAnsi="Times New Roman"/>
          <w:sz w:val="24"/>
          <w:szCs w:val="24"/>
        </w:rPr>
        <w:t>куб. метр</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своєму </w:t>
      </w:r>
      <w:r w:rsidRPr="00D55C59">
        <w:rPr>
          <w:rFonts w:ascii="Times New Roman" w:hAnsi="Times New Roman"/>
          <w:sz w:val="24"/>
          <w:szCs w:val="24"/>
        </w:rPr>
        <w:lastRenderedPageBreak/>
        <w:t>офіційному</w:t>
      </w:r>
      <w:r w:rsidRPr="00D55C59">
        <w:rPr>
          <w:rFonts w:ascii="Times New Roman" w:hAnsi="Times New Roman"/>
          <w:sz w:val="24"/>
          <w:szCs w:val="24"/>
        </w:rPr>
        <w:br/>
        <w:t>веб-сайті.</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28. Розрахунковим періодом для оплати обсягу спожитих послуг є календарний місяць.</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Плата за абонентське обслуговування та плата за послуги нараховується щомісяця.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29. Виконавець формує та надає споживачу рахунок на оплату спожитих послуг не пізніше ніж за десять днів до граничного строку внесення плати за спожиті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C80EDB" w:rsidRPr="00D55C59" w:rsidRDefault="00C80EDB" w:rsidP="00C80EDB">
      <w:pPr>
        <w:pStyle w:val="a3"/>
        <w:widowControl w:val="0"/>
        <w:jc w:val="both"/>
        <w:rPr>
          <w:rFonts w:ascii="Times New Roman" w:hAnsi="Times New Roman"/>
          <w:sz w:val="24"/>
          <w:szCs w:val="24"/>
          <w:lang w:eastAsia="en-US"/>
        </w:rPr>
      </w:pPr>
      <w:r w:rsidRPr="00D55C59">
        <w:rPr>
          <w:rFonts w:ascii="Times New Roman" w:hAnsi="Times New Roman"/>
          <w:sz w:val="24"/>
          <w:szCs w:val="24"/>
        </w:rPr>
        <w:t>30.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31. За бажанням споживача оплата послуг може здійснюватися шляхом внесення авансових платежів.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32.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D55C59">
        <w:rPr>
          <w:rFonts w:ascii="Times New Roman" w:hAnsi="Times New Roman"/>
          <w:sz w:val="24"/>
          <w:szCs w:val="24"/>
        </w:rPr>
        <w:t>-</w:t>
      </w:r>
      <w:r w:rsidRPr="00D55C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33. У разі коли споживач </w:t>
      </w:r>
      <w:proofErr w:type="spellStart"/>
      <w:r w:rsidRPr="00D55C59">
        <w:rPr>
          <w:rFonts w:ascii="Times New Roman" w:hAnsi="Times New Roman"/>
          <w:sz w:val="24"/>
          <w:szCs w:val="24"/>
        </w:rPr>
        <w:t>вніс</w:t>
      </w:r>
      <w:proofErr w:type="spellEnd"/>
      <w:r w:rsidRPr="00D55C59">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D55C59">
        <w:rPr>
          <w:rFonts w:ascii="Times New Roman" w:hAnsi="Times New Roman"/>
          <w:sz w:val="24"/>
          <w:szCs w:val="24"/>
        </w:rPr>
        <w:t>-</w:t>
      </w:r>
      <w:r w:rsidRPr="00D55C59">
        <w:rPr>
          <w:rFonts w:ascii="Times New Roman" w:hAnsi="Times New Roman"/>
          <w:sz w:val="24"/>
          <w:szCs w:val="24"/>
        </w:rPr>
        <w:t xml:space="preserve"> у такому порядку: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першу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другу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абонентське обслуговування;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третю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багатоквартирного будинку.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34. Споживач не звільняється від оплати послуг, отриманих ним до укладення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35. Плата за послуги не нараховується за час перерв, визначених частиною першою статті 16 Закону України “Про житлово-комунальні послуги”.</w:t>
      </w:r>
    </w:p>
    <w:p w:rsidR="00C80EDB" w:rsidRPr="00D55C59" w:rsidRDefault="00C80EDB" w:rsidP="00C80EDB">
      <w:pPr>
        <w:widowControl w:val="0"/>
        <w:spacing w:before="120" w:after="120"/>
        <w:jc w:val="center"/>
        <w:rPr>
          <w:rFonts w:ascii="Times New Roman" w:hAnsi="Times New Roman"/>
          <w:sz w:val="24"/>
          <w:szCs w:val="24"/>
        </w:rPr>
      </w:pPr>
      <w:r w:rsidRPr="00D55C59">
        <w:rPr>
          <w:rFonts w:ascii="Times New Roman" w:hAnsi="Times New Roman"/>
          <w:sz w:val="24"/>
          <w:szCs w:val="24"/>
        </w:rPr>
        <w:t xml:space="preserve">Права та обов’язки сторін </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36. Споживач має право: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lastRenderedPageBreak/>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на обрання однієї з моделей організації договірних відносин з виконавцем;</w:t>
      </w:r>
    </w:p>
    <w:p w:rsidR="00A425FB" w:rsidRPr="00A425FB" w:rsidRDefault="00A425FB" w:rsidP="00C80EDB">
      <w:pPr>
        <w:pStyle w:val="a3"/>
        <w:jc w:val="both"/>
        <w:rPr>
          <w:rFonts w:ascii="Times New Roman" w:hAnsi="Times New Roman"/>
          <w:sz w:val="22"/>
          <w:szCs w:val="24"/>
        </w:rPr>
      </w:pPr>
      <w:r w:rsidRPr="00A425FB">
        <w:rPr>
          <w:rStyle w:val="st42"/>
          <w:rFonts w:ascii="Times New Roman" w:hAnsi="Times New Roman"/>
          <w:sz w:val="24"/>
        </w:rPr>
        <w:t xml:space="preserve">7) на </w:t>
      </w:r>
      <w:proofErr w:type="spellStart"/>
      <w:r w:rsidRPr="00A425FB">
        <w:rPr>
          <w:rStyle w:val="st42"/>
          <w:rFonts w:ascii="Times New Roman" w:hAnsi="Times New Roman"/>
          <w:sz w:val="24"/>
        </w:rPr>
        <w:t>неоплату</w:t>
      </w:r>
      <w:proofErr w:type="spellEnd"/>
      <w:r w:rsidRPr="00A425FB">
        <w:rPr>
          <w:rStyle w:val="st42"/>
          <w:rFonts w:ascii="Times New Roman" w:hAnsi="Times New Roman"/>
          <w:sz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w:t>
      </w:r>
      <w:r>
        <w:rPr>
          <w:rStyle w:val="st42"/>
          <w:rFonts w:ascii="Times New Roman" w:hAnsi="Times New Roman"/>
          <w:sz w:val="24"/>
        </w:rPr>
        <w:t>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отримувати від виконавця штраф у розмірі, визначеному договором, за перевищення нормативних строків проведення аварійно-відновних робіт;</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9) на перевірку кількості та якості послуг у встановленому законодавством порядку;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11) без додаткової оплати отримувати від виконавця або іншої особи, яка здійснює розподіл обсягів послуг, детальний розрахунок розподілу обсягу спожитих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13) звертатися до суду в разі порушення виконавцем умов договору.</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37. Споживач зобов’язаний:</w:t>
      </w:r>
    </w:p>
    <w:p w:rsidR="00C80EDB" w:rsidRPr="00D55C59" w:rsidRDefault="00C80EDB" w:rsidP="00C80EDB">
      <w:pPr>
        <w:pStyle w:val="a3"/>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1) раціонально використовувати питну воду, не допускати її витоку із </w:t>
      </w:r>
      <w:proofErr w:type="spellStart"/>
      <w:r w:rsidRPr="00D55C59">
        <w:rPr>
          <w:rFonts w:ascii="Times New Roman" w:hAnsi="Times New Roman"/>
          <w:sz w:val="24"/>
          <w:szCs w:val="24"/>
          <w:shd w:val="clear" w:color="auto" w:fill="FFFFFF"/>
        </w:rPr>
        <w:t>внутрішньобудинкових</w:t>
      </w:r>
      <w:proofErr w:type="spellEnd"/>
      <w:r w:rsidRPr="00D55C59">
        <w:rPr>
          <w:rFonts w:ascii="Times New Roman" w:hAnsi="Times New Roman"/>
          <w:sz w:val="24"/>
          <w:szCs w:val="24"/>
          <w:shd w:val="clear" w:color="auto" w:fill="FFFFFF"/>
        </w:rPr>
        <w:t xml:space="preserve"> </w:t>
      </w:r>
      <w:r w:rsidRPr="00D55C59">
        <w:rPr>
          <w:rFonts w:ascii="Times New Roman" w:hAnsi="Times New Roman"/>
          <w:color w:val="000000"/>
          <w:sz w:val="24"/>
          <w:szCs w:val="24"/>
        </w:rPr>
        <w:t>систем централізованого водопостачання</w:t>
      </w:r>
      <w:r w:rsidRPr="00D55C59">
        <w:rPr>
          <w:rFonts w:ascii="Times New Roman" w:hAnsi="Times New Roman"/>
          <w:sz w:val="24"/>
          <w:szCs w:val="24"/>
          <w:shd w:val="clear" w:color="auto" w:fill="FFFFFF"/>
        </w:rPr>
        <w:t>;</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укладати договір у порядку і випадках, визначених законом (у тому числі з урахуванням рішення співвласників багатоквартирного будинку щодо обраної моделі договірних відносин у багатоквартирному будинку);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своєчасно вживати заходів для усунення виявлених неполадок, пов’язаних з отриманням послуг, що виникли з його вини;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забезпечувати цілісність обладнання вузлів обліку послуги відповідно до умов договору та не втручатися в їх роботу;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7) дотримуватися правил безпеки, зокрема пожежної та газової, санітарних норм;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8) допускати у своє житло (інший об’єкт нерухомого майна)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w:t>
      </w:r>
      <w:r w:rsidRPr="00D55C59">
        <w:rPr>
          <w:rFonts w:ascii="Times New Roman" w:hAnsi="Times New Roman"/>
          <w:sz w:val="24"/>
          <w:szCs w:val="24"/>
        </w:rPr>
        <w:lastRenderedPageBreak/>
        <w:t>проведення технічних та профілактичних оглядів і перевірки показань вузлів обліку, що забезпечують індивідуальний облік споживання послуги у квартирі (приміщенні) багатоквартирного будинку;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D55C59">
        <w:rPr>
          <w:rFonts w:ascii="Times New Roman" w:hAnsi="Times New Roman"/>
          <w:sz w:val="24"/>
          <w:szCs w:val="24"/>
        </w:rPr>
        <w:t>внутрішньобудинкові</w:t>
      </w:r>
      <w:proofErr w:type="spellEnd"/>
      <w:r w:rsidRPr="00D55C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у разі несвоєчасного здійснення платежів за спожиті послуги сплачувати пеню в розмірах, установлених законом або договором, але не більше розміру, встановленого законом;</w:t>
      </w:r>
    </w:p>
    <w:p w:rsidR="00C80EDB" w:rsidRDefault="00C80EDB" w:rsidP="00C80EDB">
      <w:pPr>
        <w:pStyle w:val="a3"/>
        <w:jc w:val="both"/>
        <w:rPr>
          <w:rFonts w:ascii="Times New Roman" w:hAnsi="Times New Roman"/>
          <w:sz w:val="24"/>
          <w:szCs w:val="24"/>
        </w:rPr>
      </w:pPr>
      <w:r w:rsidRPr="00D55C59">
        <w:rPr>
          <w:rFonts w:ascii="Times New Roman" w:hAnsi="Times New Roman"/>
          <w:sz w:val="24"/>
          <w:szCs w:val="24"/>
        </w:rPr>
        <w:t>12) інформувати протягом місяця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та про фактичну кількість осіб, які постійно проживають у житлі споживача, у випадках та порядку, передбачених договором;</w:t>
      </w:r>
    </w:p>
    <w:p w:rsidR="00A425FB" w:rsidRPr="00A425FB" w:rsidRDefault="00A425FB" w:rsidP="00C80EDB">
      <w:pPr>
        <w:pStyle w:val="a3"/>
        <w:jc w:val="both"/>
        <w:rPr>
          <w:rFonts w:ascii="Times New Roman" w:hAnsi="Times New Roman"/>
          <w:sz w:val="24"/>
          <w:szCs w:val="24"/>
        </w:rPr>
      </w:pPr>
      <w:r w:rsidRPr="00A425FB">
        <w:rPr>
          <w:rStyle w:val="st42"/>
          <w:rFonts w:ascii="Times New Roman" w:hAnsi="Times New Roman"/>
          <w:sz w:val="24"/>
          <w:szCs w:val="24"/>
        </w:rPr>
        <w:t>12</w:t>
      </w:r>
      <w:r w:rsidRPr="00A425FB">
        <w:rPr>
          <w:rStyle w:val="st30"/>
          <w:rFonts w:ascii="Times New Roman" w:hAnsi="Times New Roman"/>
          <w:sz w:val="24"/>
          <w:szCs w:val="24"/>
        </w:rPr>
        <w:t>1</w:t>
      </w:r>
      <w:r w:rsidRPr="00A425FB">
        <w:rPr>
          <w:rStyle w:val="st42"/>
          <w:rFonts w:ascii="Times New Roman" w:hAnsi="Times New Roman"/>
          <w:sz w:val="24"/>
          <w:szCs w:val="24"/>
        </w:rPr>
        <w:t xml:space="preserve">)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A425FB">
        <w:rPr>
          <w:rStyle w:val="st42"/>
          <w:rFonts w:ascii="Times New Roman" w:hAnsi="Times New Roman"/>
          <w:sz w:val="24"/>
          <w:szCs w:val="24"/>
        </w:rPr>
        <w:t>неоплату</w:t>
      </w:r>
      <w:proofErr w:type="spellEnd"/>
      <w:r w:rsidRPr="00A425FB">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надавати виконавцю або іншій особі, яка здійснює розподіл обсягів спожитих послуг, показання вузлів обліку, що забезпечують індивідуальний облік споживання послуги з централізованого водопостачання та з постачання гарячої води в квартирі (приміщенні) багатоквартирного будинку, в порядку та строки, визначені договором. </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 xml:space="preserve">38. Виконавець має право: </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 вимагати від споживача дотримання вимог правил експлуатації житлових та нежитлових приміщень у будинку, санітарно-гігієнічних правил і правил пожежної безпеки, нормативно-правових актів у сфері комунальних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засобів вимірювальної техніки у порядку, визначеному законом та умовами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доступу до приміщень, в яких встановлено вузли розподільного обліку послуги, за показаннями яких здійснюється її розподіл (у разі, коли виконавець здійснює розподіл обсягів послуг, визначених за допомогою вузла комерційного обліку, між споживачами), у порядку, визначеному законом та умовами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доступу до житла,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квартирах (приміщеннях) багатоквартирного будинку, в порядку, визначеному законом та умовами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звертатися до суду в разі порушення споживачем умов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отримувати інформацію від споживача про зміну власника житла (іншого об’єкта </w:t>
      </w:r>
      <w:r w:rsidRPr="00D55C59">
        <w:rPr>
          <w:rFonts w:ascii="Times New Roman" w:hAnsi="Times New Roman"/>
          <w:sz w:val="24"/>
          <w:szCs w:val="24"/>
        </w:rPr>
        <w:lastRenderedPageBreak/>
        <w:t>нерухомого майна) шляхом надання йому витягу або інформації з Реєстру речових прав на нерухоме майно, фактичну кількість осіб, які постійно проживають у житлі споживача, у випадках та порядку, передбачених договором;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обмежити (припинити) надання послуг у разі їх </w:t>
      </w:r>
      <w:proofErr w:type="spellStart"/>
      <w:r w:rsidRPr="00D55C59">
        <w:rPr>
          <w:rFonts w:ascii="Times New Roman" w:hAnsi="Times New Roman"/>
          <w:sz w:val="24"/>
          <w:szCs w:val="24"/>
        </w:rPr>
        <w:t>неоплати</w:t>
      </w:r>
      <w:proofErr w:type="spellEnd"/>
      <w:r w:rsidRPr="00D55C59">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відповідає умовам договору</w:t>
      </w:r>
      <w:r w:rsidR="00DC71DE">
        <w:rPr>
          <w:rFonts w:ascii="Times New Roman" w:hAnsi="Times New Roman"/>
          <w:sz w:val="24"/>
          <w:szCs w:val="24"/>
        </w:rPr>
        <w:t xml:space="preserve"> </w:t>
      </w:r>
      <w:r w:rsidR="00DC71DE" w:rsidRPr="00DC71DE">
        <w:rPr>
          <w:rStyle w:val="st42"/>
          <w:rFonts w:ascii="Times New Roman" w:hAnsi="Times New Roman"/>
          <w:sz w:val="24"/>
        </w:rPr>
        <w:t>та/або якщо заборона щодо обмеження (припинення) надання послуги передбачена актами законодавства</w:t>
      </w:r>
      <w:r w:rsidRPr="00D55C59">
        <w:rPr>
          <w:rFonts w:ascii="Times New Roman" w:hAnsi="Times New Roman"/>
          <w:sz w:val="24"/>
          <w:szCs w:val="24"/>
        </w:rPr>
        <w:t>;</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на відшкодування збитків у разі виявлення втручання у системи централізованого водопостачання та централізованого водовідведення з боку споживача, які призвели до перебоїв у технологічному процесі постачання послуг, що документально підтверджено та доведено у встановленому законом порядку.</w:t>
      </w:r>
    </w:p>
    <w:p w:rsidR="00C80EDB" w:rsidRPr="00D55C59" w:rsidRDefault="00C80EDB" w:rsidP="00DC71DE">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39. Виконавець зобов’язаний: </w:t>
      </w:r>
    </w:p>
    <w:p w:rsidR="00C80EDB" w:rsidRPr="00D55C59" w:rsidRDefault="00C80EDB" w:rsidP="00DC71DE">
      <w:pPr>
        <w:pStyle w:val="a3"/>
        <w:spacing w:after="120"/>
        <w:jc w:val="both"/>
        <w:rPr>
          <w:rFonts w:ascii="Times New Roman" w:hAnsi="Times New Roman"/>
          <w:sz w:val="24"/>
          <w:szCs w:val="24"/>
        </w:rPr>
      </w:pPr>
      <w:r w:rsidRPr="00D55C59">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C80EDB" w:rsidRPr="00D55C59" w:rsidRDefault="00C80EDB" w:rsidP="00DC71DE">
      <w:pPr>
        <w:spacing w:before="120" w:after="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централізованого водовідведення (аварійні ситуації);</w:t>
      </w:r>
    </w:p>
    <w:p w:rsidR="00C80EDB" w:rsidRPr="00D55C59" w:rsidRDefault="00C80EDB" w:rsidP="00DC71DE">
      <w:pPr>
        <w:spacing w:before="120" w:after="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централізованого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C80EDB" w:rsidRPr="00D55C59" w:rsidRDefault="00C80EDB" w:rsidP="00DC71DE">
      <w:pPr>
        <w:spacing w:before="120" w:after="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4) подавати воду для протипожежних потреб;</w:t>
      </w:r>
    </w:p>
    <w:p w:rsidR="00C80EDB" w:rsidRPr="00D55C59" w:rsidRDefault="00C80EDB" w:rsidP="00DC71DE">
      <w:pPr>
        <w:pStyle w:val="a3"/>
        <w:spacing w:after="120"/>
        <w:jc w:val="both"/>
        <w:rPr>
          <w:rFonts w:ascii="Times New Roman" w:hAnsi="Times New Roman"/>
          <w:sz w:val="24"/>
          <w:szCs w:val="24"/>
        </w:rPr>
      </w:pPr>
      <w:r w:rsidRPr="00D55C59">
        <w:rPr>
          <w:rFonts w:ascii="Times New Roman" w:hAnsi="Times New Roman"/>
          <w:sz w:val="24"/>
          <w:szCs w:val="24"/>
        </w:rPr>
        <w:t>5) готувати, укладати та переукладати із споживачем договір відповідно до обраної співвласниками моделі договірних відносин;</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у </w:t>
      </w:r>
      <w:proofErr w:type="spellStart"/>
      <w:r w:rsidRPr="00D55C59">
        <w:rPr>
          <w:rFonts w:ascii="Times New Roman" w:hAnsi="Times New Roman"/>
          <w:sz w:val="24"/>
          <w:szCs w:val="24"/>
        </w:rPr>
        <w:t>міжопалювальний</w:t>
      </w:r>
      <w:proofErr w:type="spellEnd"/>
      <w:r w:rsidRPr="00D55C59">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rsidR="00C80EDB"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8) розглядати у визначений законодавством строк претензії та скарги споживачів, у визначених законом випадках </w:t>
      </w:r>
      <w:r w:rsidR="00D55C59">
        <w:rPr>
          <w:rFonts w:ascii="Times New Roman" w:hAnsi="Times New Roman"/>
          <w:sz w:val="24"/>
          <w:szCs w:val="24"/>
        </w:rPr>
        <w:t>-</w:t>
      </w:r>
      <w:r w:rsidRPr="00D55C59">
        <w:rPr>
          <w:rFonts w:ascii="Times New Roman" w:hAnsi="Times New Roman"/>
          <w:sz w:val="24"/>
          <w:szCs w:val="24"/>
        </w:rPr>
        <w:t xml:space="preserve"> управителів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C71DE" w:rsidRPr="00DC71DE" w:rsidRDefault="00DC71DE" w:rsidP="00C80EDB">
      <w:pPr>
        <w:pStyle w:val="a3"/>
        <w:widowControl w:val="0"/>
        <w:jc w:val="both"/>
        <w:rPr>
          <w:rFonts w:ascii="Times New Roman" w:hAnsi="Times New Roman"/>
          <w:sz w:val="24"/>
          <w:szCs w:val="24"/>
        </w:rPr>
      </w:pPr>
      <w:r w:rsidRPr="00DC71DE">
        <w:rPr>
          <w:rStyle w:val="st42"/>
          <w:rFonts w:ascii="Times New Roman" w:hAnsi="Times New Roman"/>
          <w:sz w:val="24"/>
          <w:szCs w:val="24"/>
        </w:rPr>
        <w:t>8</w:t>
      </w:r>
      <w:r w:rsidRPr="00DC71DE">
        <w:rPr>
          <w:rStyle w:val="st30"/>
          <w:rFonts w:ascii="Times New Roman" w:hAnsi="Times New Roman"/>
          <w:sz w:val="24"/>
          <w:szCs w:val="24"/>
        </w:rPr>
        <w:t>1</w:t>
      </w:r>
      <w:r w:rsidRPr="00DC71DE">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DC71DE">
        <w:rPr>
          <w:rStyle w:val="st42"/>
          <w:rFonts w:ascii="Times New Roman" w:hAnsi="Times New Roman"/>
          <w:sz w:val="24"/>
          <w:szCs w:val="24"/>
        </w:rPr>
        <w:t>ненарахування</w:t>
      </w:r>
      <w:proofErr w:type="spellEnd"/>
      <w:r w:rsidRPr="00DC71DE">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lastRenderedPageBreak/>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здійснювати розподіл </w:t>
      </w:r>
      <w:proofErr w:type="spellStart"/>
      <w:r w:rsidRPr="00D55C59">
        <w:rPr>
          <w:rFonts w:ascii="Times New Roman" w:hAnsi="Times New Roman"/>
          <w:sz w:val="24"/>
          <w:szCs w:val="24"/>
        </w:rPr>
        <w:t>загальнобудинкового</w:t>
      </w:r>
      <w:proofErr w:type="spellEnd"/>
      <w:r w:rsidRPr="00D55C59">
        <w:rPr>
          <w:rFonts w:ascii="Times New Roman" w:hAnsi="Times New Roman"/>
          <w:sz w:val="24"/>
          <w:szCs w:val="24"/>
        </w:rPr>
        <w:t xml:space="preserve"> обсягу послуг між співвласниками багатоквартирного будинку згідно з Методикою розподілу;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14) інформувати споживачів про намір зміни цін/тарифів на послуги відповідно до законодавства;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15) контролювати дотримання установлених </w:t>
      </w:r>
      <w:proofErr w:type="spellStart"/>
      <w:r w:rsidRPr="00D55C59">
        <w:rPr>
          <w:rFonts w:ascii="Times New Roman" w:hAnsi="Times New Roman"/>
          <w:sz w:val="24"/>
          <w:szCs w:val="24"/>
        </w:rPr>
        <w:t>міжповірочних</w:t>
      </w:r>
      <w:proofErr w:type="spellEnd"/>
      <w:r w:rsidRPr="00D55C59">
        <w:rPr>
          <w:rFonts w:ascii="Times New Roman" w:hAnsi="Times New Roman"/>
          <w:sz w:val="24"/>
          <w:szCs w:val="24"/>
        </w:rPr>
        <w:t xml:space="preserve"> інтервалів для засобів вимірювальної техніки;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16)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17)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B0757E"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18)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B0757E" w:rsidRPr="00B0757E" w:rsidRDefault="00C80EDB" w:rsidP="00B0757E">
      <w:pPr>
        <w:pStyle w:val="a4"/>
        <w:keepNext w:val="0"/>
        <w:keepLines w:val="0"/>
        <w:widowControl w:val="0"/>
        <w:spacing w:after="120"/>
        <w:rPr>
          <w:rFonts w:asciiTheme="minorHAnsi" w:hAnsiTheme="minorHAnsi"/>
        </w:rPr>
      </w:pPr>
      <w:r w:rsidRPr="00D55C59">
        <w:rPr>
          <w:rFonts w:ascii="Times New Roman" w:hAnsi="Times New Roman"/>
          <w:b w:val="0"/>
          <w:sz w:val="24"/>
          <w:szCs w:val="24"/>
        </w:rPr>
        <w:t>Відповідальність сторін за порушення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40. Сторони несуть відповідальність за невиконання умов цього договору відповідно до цього договору або закону.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41.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42.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C80EDB" w:rsidRPr="00D55C59" w:rsidRDefault="00C80EDB" w:rsidP="003C214A">
      <w:pPr>
        <w:pStyle w:val="a3"/>
        <w:widowControl w:val="0"/>
        <w:jc w:val="both"/>
        <w:rPr>
          <w:rFonts w:ascii="Times New Roman" w:hAnsi="Times New Roman"/>
          <w:sz w:val="24"/>
          <w:szCs w:val="24"/>
        </w:rPr>
      </w:pPr>
      <w:r w:rsidRPr="00D55C59">
        <w:rPr>
          <w:rFonts w:ascii="Times New Roman" w:hAnsi="Times New Roman"/>
          <w:sz w:val="24"/>
          <w:szCs w:val="24"/>
        </w:rPr>
        <w:t>Виконавець надсилає споживачеві рекомендованим листом (з повідомленням про вручення) та шляхом повідомлення споживачеві через його особи</w:t>
      </w:r>
      <w:r w:rsidR="003C214A">
        <w:rPr>
          <w:rFonts w:ascii="Times New Roman" w:hAnsi="Times New Roman"/>
          <w:sz w:val="24"/>
          <w:szCs w:val="24"/>
        </w:rPr>
        <w:t xml:space="preserve">стий кабінет або в інший спосіб, </w:t>
      </w:r>
      <w:r w:rsidRPr="00D55C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lastRenderedPageBreak/>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43.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Витрати виконавця з обмеження (припинення) надання послуг та з відновлення їх постачання у випадках, передбачених цим пунктом, покладаються на споживача, якому здійснювалося обмеження надання послуг, відповідно до кошторису витрат на відновлення надання послуг, складеного виконавцем.</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 xml:space="preserve">44.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(за винятком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45.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C80EDB" w:rsidRPr="00D55C59" w:rsidRDefault="00C80EDB" w:rsidP="00C80EDB">
      <w:pPr>
        <w:pStyle w:val="a3"/>
        <w:widowControl w:val="0"/>
        <w:spacing w:before="80"/>
        <w:jc w:val="both"/>
        <w:rPr>
          <w:rFonts w:ascii="Times New Roman" w:hAnsi="Times New Roman"/>
          <w:spacing w:val="-4"/>
          <w:sz w:val="24"/>
          <w:szCs w:val="24"/>
        </w:rPr>
      </w:pPr>
      <w:r w:rsidRPr="00D55C59">
        <w:rPr>
          <w:rFonts w:ascii="Times New Roman" w:hAnsi="Times New Roman"/>
          <w:sz w:val="24"/>
          <w:szCs w:val="24"/>
        </w:rPr>
        <w:t xml:space="preserve">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sidRPr="00D55C59">
        <w:rPr>
          <w:rFonts w:ascii="Times New Roman" w:hAnsi="Times New Roman"/>
          <w:sz w:val="24"/>
          <w:szCs w:val="24"/>
        </w:rPr>
        <w:br/>
      </w:r>
      <w:r w:rsidRPr="00D55C59">
        <w:rPr>
          <w:rFonts w:ascii="Times New Roman" w:hAnsi="Times New Roman"/>
          <w:spacing w:val="-4"/>
          <w:sz w:val="24"/>
          <w:szCs w:val="24"/>
        </w:rPr>
        <w:t>27 грудня 2018 р. № 1145 (Офіційний вісник України, 2019 р., № 4, ст. 133).</w:t>
      </w:r>
    </w:p>
    <w:p w:rsidR="00C80EDB" w:rsidRPr="00D55C59" w:rsidRDefault="00C80EDB" w:rsidP="00C80EDB">
      <w:pPr>
        <w:pStyle w:val="a3"/>
        <w:widowControl w:val="0"/>
        <w:spacing w:before="80"/>
        <w:jc w:val="both"/>
        <w:rPr>
          <w:rFonts w:ascii="Times New Roman" w:hAnsi="Times New Roman"/>
          <w:sz w:val="24"/>
          <w:szCs w:val="24"/>
        </w:rPr>
      </w:pP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Виконавець зобов’язаний прибути на виклик споживача для проведення перевірки якості надання послуг у строк </w:t>
      </w:r>
      <w:r w:rsidR="003C214A">
        <w:rPr>
          <w:rFonts w:ascii="Times New Roman" w:hAnsi="Times New Roman"/>
          <w:sz w:val="24"/>
          <w:szCs w:val="24"/>
        </w:rPr>
        <w:t xml:space="preserve">протягом однієї доби, </w:t>
      </w:r>
      <w:r w:rsidRPr="00D55C59">
        <w:rPr>
          <w:rFonts w:ascii="Times New Roman" w:hAnsi="Times New Roman"/>
          <w:sz w:val="24"/>
          <w:szCs w:val="24"/>
        </w:rPr>
        <w:t>але не пізніше ніж протягом однієї доби з моменту отримання відповідного повідомлення споживача.</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46. Виконавець не несе відповідальності за ненадання послуг, надання їх не в повному обсязі або неналежної якості, якщо доведе, що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 їх якість відповідала вимогам, встановленим актам законодавства та цим договором.</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Строк дії договору, порядок і умови внесення до нього змін,</w:t>
      </w:r>
      <w:r w:rsidRPr="00D55C59">
        <w:rPr>
          <w:rFonts w:ascii="Times New Roman" w:hAnsi="Times New Roman"/>
          <w:b w:val="0"/>
          <w:sz w:val="24"/>
          <w:szCs w:val="24"/>
        </w:rPr>
        <w:br/>
        <w:t>продовження строку його дії та розірвання</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47. Цей договір набирає чинності з моменту його підписання і діє протягом одного року з дати набрання чинності.</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49. Цей договір може бути розірваний у разі прийняття рішення співвласниками щодо</w:t>
      </w:r>
      <w:r w:rsidRPr="00D55C59">
        <w:rPr>
          <w:rFonts w:ascii="Times New Roman" w:hAnsi="Times New Roman"/>
          <w:sz w:val="24"/>
          <w:szCs w:val="24"/>
          <w:lang w:eastAsia="uk-UA"/>
        </w:rPr>
        <w:t xml:space="preserve"> </w:t>
      </w:r>
      <w:r w:rsidRPr="00D55C59">
        <w:rPr>
          <w:rFonts w:ascii="Times New Roman" w:hAnsi="Times New Roman"/>
          <w:sz w:val="24"/>
          <w:szCs w:val="24"/>
        </w:rPr>
        <w:t>зміни моделі договірних відносин відповідно до статті 14 Закону України “Про житлово-комунальні послуги”.</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50.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w:t>
      </w:r>
      <w:r w:rsidRPr="00D55C59">
        <w:rPr>
          <w:rFonts w:ascii="Times New Roman" w:hAnsi="Times New Roman"/>
          <w:sz w:val="24"/>
          <w:szCs w:val="24"/>
        </w:rPr>
        <w:lastRenderedPageBreak/>
        <w:t>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Прикінцеві положення</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52. Цей договір складено у двох примірниках, які мають однакову юридичну силу, по одному для кожної із сторін.</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Реквізити і підписи сторін</w:t>
      </w:r>
    </w:p>
    <w:tbl>
      <w:tblPr>
        <w:tblW w:w="55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5136"/>
      </w:tblGrid>
      <w:tr w:rsidR="007F3D56" w:rsidRPr="00D55C59" w:rsidTr="00C70989">
        <w:tc>
          <w:tcPr>
            <w:tcW w:w="2526" w:type="pct"/>
            <w:hideMark/>
          </w:tcPr>
          <w:p w:rsidR="007F3D56" w:rsidRPr="00D55C59" w:rsidRDefault="007F3D56" w:rsidP="00C70989">
            <w:pPr>
              <w:pStyle w:val="a3"/>
              <w:ind w:firstLine="0"/>
              <w:jc w:val="center"/>
              <w:rPr>
                <w:rFonts w:ascii="Times New Roman" w:hAnsi="Times New Roman"/>
                <w:sz w:val="24"/>
                <w:szCs w:val="24"/>
              </w:rPr>
            </w:pPr>
            <w:r w:rsidRPr="00D55C59">
              <w:rPr>
                <w:rFonts w:ascii="Times New Roman" w:hAnsi="Times New Roman"/>
                <w:sz w:val="24"/>
                <w:szCs w:val="24"/>
              </w:rPr>
              <w:t>Виконавець:</w:t>
            </w:r>
          </w:p>
        </w:tc>
        <w:tc>
          <w:tcPr>
            <w:tcW w:w="2474" w:type="pct"/>
            <w:hideMark/>
          </w:tcPr>
          <w:p w:rsidR="007F3D56" w:rsidRPr="00D55C59" w:rsidRDefault="007F3D56" w:rsidP="00C70989">
            <w:pPr>
              <w:pStyle w:val="a3"/>
              <w:ind w:firstLine="0"/>
              <w:jc w:val="center"/>
              <w:rPr>
                <w:rFonts w:ascii="Times New Roman" w:hAnsi="Times New Roman"/>
                <w:sz w:val="24"/>
                <w:szCs w:val="24"/>
              </w:rPr>
            </w:pPr>
            <w:r w:rsidRPr="00D55C59">
              <w:rPr>
                <w:rFonts w:ascii="Times New Roman" w:hAnsi="Times New Roman"/>
                <w:sz w:val="24"/>
                <w:szCs w:val="24"/>
              </w:rPr>
              <w:t>Споживач:</w:t>
            </w:r>
          </w:p>
        </w:tc>
      </w:tr>
      <w:tr w:rsidR="007F3D56" w:rsidRPr="00D55C59" w:rsidTr="00C70989">
        <w:trPr>
          <w:trHeight w:val="5839"/>
        </w:trPr>
        <w:tc>
          <w:tcPr>
            <w:tcW w:w="2526" w:type="pct"/>
          </w:tcPr>
          <w:p w:rsidR="007F3D56" w:rsidRPr="00181CEC" w:rsidRDefault="007F3D56" w:rsidP="00C70989">
            <w:pPr>
              <w:spacing w:after="0" w:line="240" w:lineRule="auto"/>
              <w:ind w:right="-2"/>
              <w:jc w:val="center"/>
              <w:rPr>
                <w:rFonts w:ascii="Times New Roman" w:hAnsi="Times New Roman"/>
                <w:b/>
                <w:sz w:val="24"/>
                <w:szCs w:val="24"/>
                <w:lang w:eastAsia="ru-RU"/>
              </w:rPr>
            </w:pPr>
            <w:r w:rsidRPr="00181CEC">
              <w:rPr>
                <w:rFonts w:ascii="Times New Roman" w:hAnsi="Times New Roman"/>
                <w:b/>
                <w:sz w:val="24"/>
                <w:szCs w:val="24"/>
                <w:lang w:eastAsia="ru-RU"/>
              </w:rPr>
              <w:t>Комунальне виробничо – експлуатаційне</w:t>
            </w:r>
          </w:p>
          <w:p w:rsidR="007F3D56" w:rsidRDefault="007F3D56" w:rsidP="00C70989">
            <w:pPr>
              <w:spacing w:after="0" w:line="240" w:lineRule="auto"/>
              <w:ind w:right="-2"/>
              <w:jc w:val="center"/>
              <w:rPr>
                <w:rFonts w:ascii="Times New Roman" w:hAnsi="Times New Roman"/>
                <w:b/>
                <w:sz w:val="24"/>
                <w:szCs w:val="24"/>
                <w:lang w:eastAsia="ru-RU"/>
              </w:rPr>
            </w:pPr>
            <w:r w:rsidRPr="00181CEC">
              <w:rPr>
                <w:rFonts w:ascii="Times New Roman" w:hAnsi="Times New Roman"/>
                <w:b/>
                <w:sz w:val="24"/>
                <w:szCs w:val="24"/>
                <w:lang w:eastAsia="ru-RU"/>
              </w:rPr>
              <w:t>підприємство «</w:t>
            </w:r>
            <w:proofErr w:type="spellStart"/>
            <w:r w:rsidRPr="00181CEC">
              <w:rPr>
                <w:rFonts w:ascii="Times New Roman" w:hAnsi="Times New Roman"/>
                <w:b/>
                <w:sz w:val="24"/>
                <w:szCs w:val="24"/>
                <w:lang w:eastAsia="ru-RU"/>
              </w:rPr>
              <w:t>Подільськводоканал</w:t>
            </w:r>
            <w:proofErr w:type="spellEnd"/>
            <w:r w:rsidRPr="00181CEC">
              <w:rPr>
                <w:rFonts w:ascii="Times New Roman" w:hAnsi="Times New Roman"/>
                <w:b/>
                <w:sz w:val="24"/>
                <w:szCs w:val="24"/>
                <w:lang w:eastAsia="ru-RU"/>
              </w:rPr>
              <w:t>»</w:t>
            </w:r>
          </w:p>
          <w:p w:rsidR="007F3D56" w:rsidRPr="00181CEC" w:rsidRDefault="007F3D56" w:rsidP="00C70989">
            <w:pPr>
              <w:spacing w:after="0" w:line="240" w:lineRule="auto"/>
              <w:ind w:right="-2"/>
              <w:jc w:val="center"/>
              <w:rPr>
                <w:rFonts w:ascii="Times New Roman" w:hAnsi="Times New Roman"/>
                <w:b/>
                <w:sz w:val="24"/>
                <w:szCs w:val="24"/>
                <w:lang w:eastAsia="ru-RU"/>
              </w:rPr>
            </w:pP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код ЄДРПОУ 30615813</w:t>
            </w: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витяг з реєстру платників ПДВ</w:t>
            </w: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№1615044500025</w:t>
            </w: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ІПН 306158115045 </w:t>
            </w: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66300 Одеська обл., м. </w:t>
            </w:r>
            <w:proofErr w:type="spellStart"/>
            <w:r w:rsidRPr="00270A9E">
              <w:rPr>
                <w:rFonts w:ascii="Times New Roman" w:hAnsi="Times New Roman"/>
                <w:sz w:val="24"/>
                <w:szCs w:val="24"/>
                <w:lang w:eastAsia="ru-RU"/>
              </w:rPr>
              <w:t>Подільськ</w:t>
            </w:r>
            <w:proofErr w:type="spellEnd"/>
            <w:r w:rsidRPr="00270A9E">
              <w:rPr>
                <w:rFonts w:ascii="Times New Roman" w:hAnsi="Times New Roman"/>
                <w:sz w:val="24"/>
                <w:szCs w:val="24"/>
                <w:lang w:eastAsia="ru-RU"/>
              </w:rPr>
              <w:t>,</w:t>
            </w: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вул. Некрасова, 8</w:t>
            </w:r>
          </w:p>
          <w:p w:rsidR="007F3D56" w:rsidRDefault="007F3D56" w:rsidP="00C70989">
            <w:pPr>
              <w:spacing w:after="0" w:line="240" w:lineRule="auto"/>
              <w:ind w:right="-2"/>
              <w:jc w:val="both"/>
              <w:rPr>
                <w:rFonts w:ascii="Times New Roman" w:hAnsi="Times New Roman"/>
                <w:sz w:val="24"/>
                <w:szCs w:val="24"/>
                <w:lang w:eastAsia="ru-RU"/>
              </w:rPr>
            </w:pPr>
            <w:proofErr w:type="spellStart"/>
            <w:r>
              <w:rPr>
                <w:rFonts w:ascii="Times New Roman" w:hAnsi="Times New Roman"/>
                <w:sz w:val="24"/>
                <w:szCs w:val="24"/>
                <w:lang w:eastAsia="ru-RU"/>
              </w:rPr>
              <w:t>Абон</w:t>
            </w:r>
            <w:proofErr w:type="spellEnd"/>
            <w:r>
              <w:rPr>
                <w:rFonts w:ascii="Times New Roman" w:hAnsi="Times New Roman"/>
                <w:sz w:val="24"/>
                <w:szCs w:val="24"/>
                <w:lang w:eastAsia="ru-RU"/>
              </w:rPr>
              <w:t xml:space="preserve">. Відділ </w:t>
            </w:r>
            <w:proofErr w:type="spellStart"/>
            <w:r w:rsidRPr="00270A9E">
              <w:rPr>
                <w:rFonts w:ascii="Times New Roman" w:hAnsi="Times New Roman"/>
                <w:sz w:val="24"/>
                <w:szCs w:val="24"/>
                <w:lang w:eastAsia="ru-RU"/>
              </w:rPr>
              <w:t>тел</w:t>
            </w:r>
            <w:proofErr w:type="spellEnd"/>
            <w:r w:rsidRPr="00270A9E">
              <w:rPr>
                <w:rFonts w:ascii="Times New Roman" w:hAnsi="Times New Roman"/>
                <w:sz w:val="24"/>
                <w:szCs w:val="24"/>
                <w:lang w:eastAsia="ru-RU"/>
              </w:rPr>
              <w:t>.</w:t>
            </w:r>
            <w:r>
              <w:rPr>
                <w:rFonts w:ascii="Times New Roman" w:hAnsi="Times New Roman"/>
                <w:sz w:val="24"/>
                <w:szCs w:val="24"/>
                <w:lang w:eastAsia="ru-RU"/>
              </w:rPr>
              <w:t xml:space="preserve"> 050-930-71-21</w:t>
            </w:r>
          </w:p>
          <w:p w:rsidR="007F3D56" w:rsidRPr="00270A9E" w:rsidRDefault="007F3D56" w:rsidP="00C70989">
            <w:pPr>
              <w:spacing w:after="0" w:line="240" w:lineRule="auto"/>
              <w:ind w:right="-2"/>
              <w:jc w:val="both"/>
              <w:rPr>
                <w:rFonts w:ascii="Times New Roman" w:hAnsi="Times New Roman"/>
                <w:sz w:val="24"/>
                <w:szCs w:val="24"/>
                <w:lang w:eastAsia="ru-RU"/>
              </w:rPr>
            </w:pPr>
            <w:r>
              <w:rPr>
                <w:rFonts w:ascii="Times New Roman" w:hAnsi="Times New Roman"/>
                <w:sz w:val="24"/>
                <w:szCs w:val="24"/>
                <w:lang w:eastAsia="ru-RU"/>
              </w:rPr>
              <w:t xml:space="preserve">Аварійна служба </w:t>
            </w:r>
            <w:proofErr w:type="spellStart"/>
            <w:r>
              <w:rPr>
                <w:rFonts w:ascii="Times New Roman" w:hAnsi="Times New Roman"/>
                <w:sz w:val="24"/>
                <w:szCs w:val="24"/>
                <w:lang w:eastAsia="ru-RU"/>
              </w:rPr>
              <w:t>тел</w:t>
            </w:r>
            <w:proofErr w:type="spellEnd"/>
            <w:r>
              <w:rPr>
                <w:rFonts w:ascii="Times New Roman" w:hAnsi="Times New Roman"/>
                <w:sz w:val="24"/>
                <w:szCs w:val="24"/>
                <w:lang w:eastAsia="ru-RU"/>
              </w:rPr>
              <w:t>. 050-012-77-08</w:t>
            </w:r>
          </w:p>
          <w:p w:rsidR="007F3D56" w:rsidRPr="00270A9E"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АТ «</w:t>
            </w:r>
            <w:proofErr w:type="spellStart"/>
            <w:r w:rsidRPr="00270A9E">
              <w:rPr>
                <w:rFonts w:ascii="Times New Roman" w:hAnsi="Times New Roman"/>
                <w:sz w:val="24"/>
                <w:szCs w:val="24"/>
                <w:lang w:eastAsia="ru-RU"/>
              </w:rPr>
              <w:t>Укргазбанк</w:t>
            </w:r>
            <w:proofErr w:type="spellEnd"/>
            <w:r w:rsidRPr="00270A9E">
              <w:rPr>
                <w:rFonts w:ascii="Times New Roman" w:hAnsi="Times New Roman"/>
                <w:sz w:val="24"/>
                <w:szCs w:val="24"/>
                <w:lang w:eastAsia="ru-RU"/>
              </w:rPr>
              <w:t>» м. Київ</w:t>
            </w:r>
          </w:p>
          <w:p w:rsidR="007F3D56" w:rsidRDefault="007F3D56" w:rsidP="00C70989">
            <w:pPr>
              <w:spacing w:after="0" w:line="240" w:lineRule="auto"/>
              <w:ind w:right="-2"/>
              <w:jc w:val="both"/>
              <w:rPr>
                <w:rFonts w:ascii="Times New Roman" w:hAnsi="Times New Roman"/>
                <w:sz w:val="24"/>
                <w:szCs w:val="24"/>
                <w:lang w:eastAsia="ru-RU"/>
              </w:rPr>
            </w:pPr>
            <w:r w:rsidRPr="00270A9E">
              <w:rPr>
                <w:rFonts w:ascii="Times New Roman" w:hAnsi="Times New Roman"/>
                <w:sz w:val="24"/>
                <w:szCs w:val="24"/>
                <w:lang w:eastAsia="ru-RU"/>
              </w:rPr>
              <w:t xml:space="preserve">р/р  </w:t>
            </w:r>
            <w:r w:rsidRPr="00270A9E">
              <w:rPr>
                <w:rFonts w:ascii="Times New Roman" w:hAnsi="Times New Roman"/>
                <w:sz w:val="24"/>
                <w:szCs w:val="24"/>
                <w:lang w:val="en-US" w:eastAsia="ru-RU"/>
              </w:rPr>
              <w:t>UA</w:t>
            </w:r>
            <w:r w:rsidRPr="00270A9E">
              <w:rPr>
                <w:rFonts w:ascii="Times New Roman" w:hAnsi="Times New Roman"/>
                <w:sz w:val="24"/>
                <w:szCs w:val="24"/>
                <w:lang w:eastAsia="ru-RU"/>
              </w:rPr>
              <w:t xml:space="preserve"> 163204780000026009924855011</w:t>
            </w:r>
          </w:p>
          <w:p w:rsidR="007F3D56" w:rsidRPr="002B13FB" w:rsidRDefault="007F3D56" w:rsidP="00C70989">
            <w:pPr>
              <w:pStyle w:val="a3"/>
              <w:widowControl w:val="0"/>
              <w:ind w:firstLine="0"/>
              <w:jc w:val="both"/>
              <w:rPr>
                <w:rFonts w:ascii="Times New Roman" w:hAnsi="Times New Roman"/>
                <w:sz w:val="24"/>
                <w:szCs w:val="24"/>
              </w:rPr>
            </w:pPr>
            <w:r>
              <w:rPr>
                <w:rFonts w:ascii="Times New Roman" w:hAnsi="Times New Roman"/>
                <w:sz w:val="24"/>
                <w:szCs w:val="24"/>
              </w:rPr>
              <w:t xml:space="preserve">офіційний веб-сайт виконавця </w:t>
            </w:r>
            <w:hyperlink r:id="rId5" w:history="1">
              <w:r w:rsidRPr="00372087">
                <w:rPr>
                  <w:rStyle w:val="a7"/>
                  <w:rFonts w:ascii="Times New Roman" w:hAnsi="Times New Roman"/>
                  <w:sz w:val="24"/>
                  <w:szCs w:val="24"/>
                </w:rPr>
                <w:t>https://podilskvoda.info-gkh.com.ua/</w:t>
              </w:r>
            </w:hyperlink>
            <w:r w:rsidRPr="00885FB7">
              <w:rPr>
                <w:rFonts w:ascii="Times New Roman" w:hAnsi="Times New Roman"/>
                <w:sz w:val="24"/>
                <w:szCs w:val="24"/>
              </w:rPr>
              <w:t>.</w:t>
            </w:r>
          </w:p>
          <w:p w:rsidR="007F3D56" w:rsidRPr="00270A9E" w:rsidRDefault="007F3D56" w:rsidP="00C70989">
            <w:pPr>
              <w:spacing w:after="0" w:line="240" w:lineRule="auto"/>
              <w:ind w:right="-2"/>
              <w:jc w:val="both"/>
              <w:rPr>
                <w:rFonts w:ascii="Times New Roman" w:hAnsi="Times New Roman"/>
                <w:sz w:val="24"/>
                <w:szCs w:val="24"/>
                <w:lang w:eastAsia="ru-RU"/>
              </w:rPr>
            </w:pPr>
          </w:p>
          <w:p w:rsidR="007F3D56" w:rsidRPr="00270A9E" w:rsidRDefault="007F3D56" w:rsidP="00C70989">
            <w:pPr>
              <w:spacing w:after="0" w:line="240" w:lineRule="auto"/>
              <w:ind w:right="-2"/>
              <w:jc w:val="both"/>
              <w:rPr>
                <w:rFonts w:ascii="Times New Roman" w:hAnsi="Times New Roman"/>
                <w:sz w:val="24"/>
                <w:szCs w:val="24"/>
                <w:lang w:eastAsia="ru-RU"/>
              </w:rPr>
            </w:pPr>
          </w:p>
          <w:p w:rsidR="007F3D56" w:rsidRPr="00270A9E" w:rsidRDefault="007F3D56" w:rsidP="00C70989">
            <w:pPr>
              <w:spacing w:after="0" w:line="240" w:lineRule="auto"/>
              <w:ind w:right="-2"/>
              <w:jc w:val="both"/>
              <w:rPr>
                <w:rFonts w:ascii="Times New Roman" w:hAnsi="Times New Roman"/>
                <w:b/>
                <w:sz w:val="24"/>
                <w:szCs w:val="24"/>
                <w:lang w:eastAsia="ru-RU"/>
              </w:rPr>
            </w:pPr>
            <w:r w:rsidRPr="00270A9E">
              <w:rPr>
                <w:rFonts w:ascii="Times New Roman" w:hAnsi="Times New Roman"/>
                <w:b/>
                <w:sz w:val="24"/>
                <w:szCs w:val="24"/>
                <w:lang w:eastAsia="ru-RU"/>
              </w:rPr>
              <w:t>Директор КВЕП «</w:t>
            </w:r>
            <w:proofErr w:type="spellStart"/>
            <w:r w:rsidRPr="00270A9E">
              <w:rPr>
                <w:rFonts w:ascii="Times New Roman" w:hAnsi="Times New Roman"/>
                <w:b/>
                <w:sz w:val="24"/>
                <w:szCs w:val="24"/>
                <w:lang w:eastAsia="ru-RU"/>
              </w:rPr>
              <w:t>Подільськводоканал</w:t>
            </w:r>
            <w:proofErr w:type="spellEnd"/>
            <w:r w:rsidRPr="00270A9E">
              <w:rPr>
                <w:rFonts w:ascii="Times New Roman" w:hAnsi="Times New Roman"/>
                <w:b/>
                <w:sz w:val="24"/>
                <w:szCs w:val="24"/>
                <w:lang w:eastAsia="ru-RU"/>
              </w:rPr>
              <w:t>»</w:t>
            </w:r>
          </w:p>
          <w:p w:rsidR="007F3D56" w:rsidRPr="00270A9E" w:rsidRDefault="007F3D56" w:rsidP="00C70989">
            <w:pPr>
              <w:spacing w:after="0" w:line="240" w:lineRule="auto"/>
              <w:ind w:right="-2"/>
              <w:jc w:val="both"/>
              <w:rPr>
                <w:rFonts w:ascii="Times New Roman" w:hAnsi="Times New Roman"/>
                <w:b/>
                <w:sz w:val="24"/>
                <w:szCs w:val="24"/>
                <w:lang w:eastAsia="ru-RU"/>
              </w:rPr>
            </w:pPr>
            <w:r w:rsidRPr="00270A9E">
              <w:rPr>
                <w:rFonts w:ascii="Times New Roman" w:hAnsi="Times New Roman"/>
                <w:b/>
                <w:sz w:val="24"/>
                <w:szCs w:val="24"/>
                <w:lang w:eastAsia="ru-RU"/>
              </w:rPr>
              <w:t xml:space="preserve"> _________________ </w:t>
            </w:r>
            <w:r w:rsidRPr="006144BB">
              <w:rPr>
                <w:rFonts w:ascii="Times New Roman" w:hAnsi="Times New Roman"/>
                <w:b/>
                <w:sz w:val="24"/>
                <w:szCs w:val="24"/>
                <w:lang w:eastAsia="ru-RU"/>
              </w:rPr>
              <w:t xml:space="preserve">Володимир </w:t>
            </w:r>
            <w:proofErr w:type="spellStart"/>
            <w:r w:rsidRPr="006144BB">
              <w:rPr>
                <w:rFonts w:ascii="Times New Roman" w:hAnsi="Times New Roman"/>
                <w:b/>
                <w:sz w:val="24"/>
                <w:szCs w:val="24"/>
                <w:lang w:eastAsia="ru-RU"/>
              </w:rPr>
              <w:t>Негрецкул</w:t>
            </w:r>
            <w:proofErr w:type="spellEnd"/>
          </w:p>
          <w:p w:rsidR="007F3D56" w:rsidRPr="006144BB" w:rsidRDefault="007F3D56" w:rsidP="00C70989">
            <w:pPr>
              <w:rPr>
                <w:sz w:val="24"/>
                <w:szCs w:val="24"/>
              </w:rPr>
            </w:pPr>
            <w:r w:rsidRPr="006144BB">
              <w:rPr>
                <w:rFonts w:ascii="Times New Roman" w:hAnsi="Times New Roman"/>
                <w:sz w:val="24"/>
                <w:szCs w:val="24"/>
                <w:lang w:eastAsia="ru-RU"/>
              </w:rPr>
              <w:t xml:space="preserve">         (підпис, м.</w:t>
            </w:r>
            <w:r>
              <w:rPr>
                <w:rFonts w:ascii="Times New Roman" w:hAnsi="Times New Roman"/>
                <w:sz w:val="24"/>
                <w:szCs w:val="24"/>
                <w:lang w:eastAsia="ru-RU"/>
              </w:rPr>
              <w:t xml:space="preserve"> </w:t>
            </w:r>
            <w:r w:rsidRPr="006144BB">
              <w:rPr>
                <w:rFonts w:ascii="Times New Roman" w:hAnsi="Times New Roman"/>
                <w:sz w:val="24"/>
                <w:szCs w:val="24"/>
                <w:lang w:eastAsia="ru-RU"/>
              </w:rPr>
              <w:t>п)</w:t>
            </w:r>
          </w:p>
          <w:p w:rsidR="007F3D56" w:rsidRPr="00D55C59" w:rsidRDefault="007F3D56" w:rsidP="00C70989">
            <w:pPr>
              <w:pStyle w:val="a3"/>
              <w:ind w:firstLine="0"/>
              <w:rPr>
                <w:rFonts w:ascii="Times New Roman" w:hAnsi="Times New Roman"/>
                <w:sz w:val="24"/>
                <w:szCs w:val="24"/>
              </w:rPr>
            </w:pPr>
          </w:p>
        </w:tc>
        <w:tc>
          <w:tcPr>
            <w:tcW w:w="2474" w:type="pct"/>
          </w:tcPr>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 xml:space="preserve">найменування/прізвище, ім’я та </w:t>
            </w:r>
            <w:r w:rsidRPr="00D55C59">
              <w:rPr>
                <w:rFonts w:ascii="Times New Roman" w:hAnsi="Times New Roman"/>
                <w:sz w:val="24"/>
                <w:szCs w:val="24"/>
              </w:rPr>
              <w:br/>
              <w:t>по батькові (за наявності) 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ідентифікаційний номер (код згідно з ЄДРПОУ) _____________________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адреса _________________________</w:t>
            </w:r>
          </w:p>
          <w:p w:rsidR="007F3D56" w:rsidRPr="00D55C59" w:rsidRDefault="007F3D56" w:rsidP="00C70989">
            <w:pPr>
              <w:pStyle w:val="a3"/>
              <w:spacing w:before="0"/>
              <w:ind w:firstLine="0"/>
              <w:rPr>
                <w:rFonts w:ascii="Times New Roman" w:hAnsi="Times New Roman"/>
                <w:sz w:val="24"/>
                <w:szCs w:val="24"/>
              </w:rPr>
            </w:pPr>
            <w:r w:rsidRPr="00D55C59">
              <w:rPr>
                <w:rFonts w:ascii="Times New Roman" w:hAnsi="Times New Roman"/>
                <w:sz w:val="24"/>
                <w:szCs w:val="24"/>
              </w:rPr>
              <w:t>_______________________________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номер телефону _________________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адреса електронної пошти 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_______________________________</w:t>
            </w:r>
          </w:p>
          <w:p w:rsidR="007F3D56" w:rsidRPr="00D55C59" w:rsidRDefault="007F3D56" w:rsidP="00C70989">
            <w:pPr>
              <w:pStyle w:val="a3"/>
              <w:ind w:firstLine="0"/>
              <w:rPr>
                <w:rFonts w:ascii="Times New Roman" w:hAnsi="Times New Roman"/>
                <w:sz w:val="24"/>
                <w:szCs w:val="24"/>
              </w:rPr>
            </w:pPr>
            <w:r w:rsidRPr="00D55C59">
              <w:rPr>
                <w:rFonts w:ascii="Times New Roman" w:hAnsi="Times New Roman"/>
                <w:sz w:val="24"/>
                <w:szCs w:val="24"/>
              </w:rPr>
              <w:t>абонентський номер споживача ____</w:t>
            </w:r>
          </w:p>
          <w:p w:rsidR="007F3D56" w:rsidRPr="00D55C59" w:rsidRDefault="007F3D56" w:rsidP="00C70989">
            <w:pPr>
              <w:pStyle w:val="a3"/>
              <w:spacing w:before="60" w:line="228" w:lineRule="auto"/>
              <w:ind w:firstLine="0"/>
              <w:rPr>
                <w:rFonts w:ascii="Times New Roman" w:hAnsi="Times New Roman"/>
                <w:sz w:val="24"/>
                <w:szCs w:val="24"/>
              </w:rPr>
            </w:pPr>
            <w:r w:rsidRPr="00D55C59">
              <w:rPr>
                <w:rFonts w:ascii="Times New Roman" w:hAnsi="Times New Roman"/>
                <w:sz w:val="24"/>
                <w:szCs w:val="24"/>
              </w:rPr>
              <w:t>_______________________________</w:t>
            </w:r>
          </w:p>
          <w:p w:rsidR="007F3D56" w:rsidRPr="000B7FB0" w:rsidRDefault="007F3D56" w:rsidP="00C70989">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7F3D56" w:rsidRPr="000B7FB0" w:rsidRDefault="007F3D56" w:rsidP="00C70989">
            <w:pPr>
              <w:pStyle w:val="a3"/>
              <w:spacing w:before="0" w:line="228" w:lineRule="auto"/>
              <w:ind w:firstLine="0"/>
              <w:jc w:val="center"/>
              <w:rPr>
                <w:rFonts w:ascii="Times New Roman" w:hAnsi="Times New Roman"/>
                <w:sz w:val="20"/>
              </w:rPr>
            </w:pPr>
          </w:p>
          <w:p w:rsidR="007F3D56" w:rsidRPr="000B7FB0" w:rsidRDefault="007F3D56" w:rsidP="00C70989">
            <w:pPr>
              <w:pStyle w:val="a3"/>
              <w:spacing w:before="0" w:line="228" w:lineRule="auto"/>
              <w:ind w:firstLine="0"/>
              <w:jc w:val="center"/>
              <w:rPr>
                <w:rFonts w:ascii="Times New Roman" w:hAnsi="Times New Roman"/>
                <w:sz w:val="20"/>
              </w:rPr>
            </w:pPr>
          </w:p>
          <w:tbl>
            <w:tblPr>
              <w:tblW w:w="0" w:type="auto"/>
              <w:tblLayout w:type="fixed"/>
              <w:tblLook w:val="04A0" w:firstRow="1" w:lastRow="0" w:firstColumn="1" w:lastColumn="0" w:noHBand="0" w:noVBand="1"/>
            </w:tblPr>
            <w:tblGrid>
              <w:gridCol w:w="1727"/>
              <w:gridCol w:w="2700"/>
            </w:tblGrid>
            <w:tr w:rsidR="007F3D56" w:rsidRPr="000B7FB0" w:rsidTr="00C70989">
              <w:tc>
                <w:tcPr>
                  <w:tcW w:w="1727" w:type="dxa"/>
                  <w:tcBorders>
                    <w:top w:val="nil"/>
                    <w:left w:val="nil"/>
                    <w:bottom w:val="nil"/>
                    <w:right w:val="nil"/>
                  </w:tcBorders>
                </w:tcPr>
                <w:p w:rsidR="007F3D56" w:rsidRPr="000B7FB0" w:rsidRDefault="007F3D56" w:rsidP="00C70989">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w:t>
                  </w:r>
                </w:p>
                <w:p w:rsidR="007F3D56" w:rsidRPr="000B7FB0" w:rsidRDefault="007F3D56" w:rsidP="00C70989">
                  <w:pPr>
                    <w:pStyle w:val="a3"/>
                    <w:spacing w:before="6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700" w:type="dxa"/>
                  <w:tcBorders>
                    <w:top w:val="nil"/>
                    <w:left w:val="nil"/>
                    <w:bottom w:val="nil"/>
                    <w:right w:val="nil"/>
                  </w:tcBorders>
                </w:tcPr>
                <w:p w:rsidR="007F3D56" w:rsidRPr="000B7FB0" w:rsidRDefault="007F3D56" w:rsidP="00C70989">
                  <w:pPr>
                    <w:pStyle w:val="a3"/>
                    <w:spacing w:before="60"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 xml:space="preserve">(прізвище, ім’я </w:t>
                  </w:r>
                  <w:r>
                    <w:rPr>
                      <w:rFonts w:ascii="Times New Roman" w:hAnsi="Times New Roman"/>
                      <w:sz w:val="20"/>
                    </w:rPr>
                    <w:t xml:space="preserve">та </w:t>
                  </w:r>
                  <w:r>
                    <w:rPr>
                      <w:rFonts w:ascii="Times New Roman" w:hAnsi="Times New Roman"/>
                      <w:sz w:val="20"/>
                    </w:rPr>
                    <w:br/>
                    <w:t>по батькові (за наявності)</w:t>
                  </w:r>
                </w:p>
              </w:tc>
            </w:tr>
          </w:tbl>
          <w:p w:rsidR="007F3D56" w:rsidRPr="00D55C59" w:rsidRDefault="007F3D56" w:rsidP="00C70989">
            <w:pPr>
              <w:pStyle w:val="a3"/>
              <w:spacing w:before="0"/>
              <w:rPr>
                <w:rFonts w:ascii="Times New Roman" w:hAnsi="Times New Roman"/>
                <w:sz w:val="24"/>
                <w:szCs w:val="24"/>
              </w:rPr>
            </w:pPr>
          </w:p>
        </w:tc>
      </w:tr>
    </w:tbl>
    <w:p w:rsidR="00521169" w:rsidRDefault="003C214A"/>
    <w:p w:rsidR="00537E90" w:rsidRDefault="00537E90"/>
    <w:p w:rsidR="00537E90" w:rsidRPr="00A425FB" w:rsidRDefault="00A425FB" w:rsidP="00A425FB">
      <w:pPr>
        <w:jc w:val="both"/>
        <w:rPr>
          <w:rFonts w:ascii="Times New Roman" w:hAnsi="Times New Roman"/>
          <w:sz w:val="24"/>
          <w:szCs w:val="24"/>
        </w:rPr>
      </w:pPr>
      <w:r w:rsidRPr="00A425FB">
        <w:rPr>
          <w:rStyle w:val="st46"/>
          <w:rFonts w:ascii="Times New Roman" w:hAnsi="Times New Roman"/>
          <w:color w:val="auto"/>
          <w:sz w:val="24"/>
          <w:szCs w:val="24"/>
        </w:rPr>
        <w:t xml:space="preserve">{Типовий договір в редакції Постанови КМ </w:t>
      </w:r>
      <w:r w:rsidRPr="00A425FB">
        <w:rPr>
          <w:rStyle w:val="st131"/>
          <w:rFonts w:ascii="Times New Roman" w:hAnsi="Times New Roman"/>
          <w:color w:val="auto"/>
          <w:sz w:val="24"/>
          <w:szCs w:val="24"/>
        </w:rPr>
        <w:t>№ 85 від 02.02.2022</w:t>
      </w:r>
      <w:r w:rsidRPr="00A425FB">
        <w:rPr>
          <w:rStyle w:val="st46"/>
          <w:rFonts w:ascii="Times New Roman" w:hAnsi="Times New Roman"/>
          <w:color w:val="auto"/>
          <w:sz w:val="24"/>
          <w:szCs w:val="24"/>
        </w:rPr>
        <w:t xml:space="preserve">; із змінами, внесеними згідно з Постановою КМ </w:t>
      </w:r>
      <w:r w:rsidRPr="00A425FB">
        <w:rPr>
          <w:rStyle w:val="st131"/>
          <w:rFonts w:ascii="Times New Roman" w:hAnsi="Times New Roman"/>
          <w:color w:val="auto"/>
          <w:sz w:val="24"/>
          <w:szCs w:val="24"/>
        </w:rPr>
        <w:t>№ 1405 від 29.12.2023</w:t>
      </w:r>
      <w:r w:rsidRPr="00A425FB">
        <w:rPr>
          <w:rStyle w:val="st46"/>
          <w:rFonts w:ascii="Times New Roman" w:hAnsi="Times New Roman"/>
          <w:color w:val="auto"/>
          <w:sz w:val="24"/>
          <w:szCs w:val="24"/>
        </w:rPr>
        <w:t>}</w:t>
      </w:r>
    </w:p>
    <w:sectPr w:rsidR="00537E90" w:rsidRPr="00A425FB" w:rsidSect="003C214A">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DB"/>
    <w:rsid w:val="00321C8F"/>
    <w:rsid w:val="003C214A"/>
    <w:rsid w:val="003E74C4"/>
    <w:rsid w:val="003F7FF7"/>
    <w:rsid w:val="00487D3D"/>
    <w:rsid w:val="00492501"/>
    <w:rsid w:val="004F0F3F"/>
    <w:rsid w:val="00537E90"/>
    <w:rsid w:val="006115DE"/>
    <w:rsid w:val="00615D78"/>
    <w:rsid w:val="007C26FF"/>
    <w:rsid w:val="007F3D56"/>
    <w:rsid w:val="00A425FB"/>
    <w:rsid w:val="00B0757E"/>
    <w:rsid w:val="00C448F7"/>
    <w:rsid w:val="00C80EDB"/>
    <w:rsid w:val="00D55C59"/>
    <w:rsid w:val="00DC71DE"/>
    <w:rsid w:val="00F806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0226"/>
  <w15:docId w15:val="{B25E2527-226A-468A-A0C9-529640B8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ED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C80ED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C80EDB"/>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C80EDB"/>
    <w:pPr>
      <w:keepNext/>
      <w:keepLines/>
      <w:spacing w:after="240" w:line="240" w:lineRule="auto"/>
      <w:ind w:left="3969"/>
      <w:jc w:val="center"/>
    </w:pPr>
    <w:rPr>
      <w:rFonts w:ascii="Antiqua" w:hAnsi="Antiqua"/>
      <w:sz w:val="26"/>
      <w:szCs w:val="20"/>
      <w:lang w:eastAsia="ru-RU"/>
    </w:rPr>
  </w:style>
  <w:style w:type="paragraph" w:styleId="a5">
    <w:name w:val="Balloon Text"/>
    <w:basedOn w:val="a"/>
    <w:link w:val="a6"/>
    <w:uiPriority w:val="99"/>
    <w:semiHidden/>
    <w:unhideWhenUsed/>
    <w:rsid w:val="00C80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EDB"/>
    <w:rPr>
      <w:rFonts w:ascii="Tahoma" w:eastAsia="Times New Roman" w:hAnsi="Tahoma" w:cs="Tahoma"/>
      <w:sz w:val="16"/>
      <w:szCs w:val="16"/>
    </w:rPr>
  </w:style>
  <w:style w:type="character" w:customStyle="1" w:styleId="st131">
    <w:name w:val="st131"/>
    <w:uiPriority w:val="99"/>
    <w:rsid w:val="00537E90"/>
    <w:rPr>
      <w:i/>
      <w:iCs/>
      <w:color w:val="0000FF"/>
    </w:rPr>
  </w:style>
  <w:style w:type="character" w:customStyle="1" w:styleId="st46">
    <w:name w:val="st46"/>
    <w:uiPriority w:val="99"/>
    <w:rsid w:val="00537E90"/>
    <w:rPr>
      <w:i/>
      <w:iCs/>
      <w:color w:val="000000"/>
    </w:rPr>
  </w:style>
  <w:style w:type="character" w:customStyle="1" w:styleId="st42">
    <w:name w:val="st42"/>
    <w:uiPriority w:val="99"/>
    <w:rsid w:val="00A425FB"/>
    <w:rPr>
      <w:color w:val="000000"/>
    </w:rPr>
  </w:style>
  <w:style w:type="character" w:customStyle="1" w:styleId="st30">
    <w:name w:val="st30"/>
    <w:uiPriority w:val="99"/>
    <w:rsid w:val="00A425FB"/>
    <w:rPr>
      <w:b/>
      <w:bCs/>
      <w:color w:val="000000"/>
      <w:sz w:val="32"/>
      <w:szCs w:val="32"/>
      <w:vertAlign w:val="superscript"/>
    </w:rPr>
  </w:style>
  <w:style w:type="character" w:styleId="a7">
    <w:name w:val="Hyperlink"/>
    <w:basedOn w:val="a0"/>
    <w:uiPriority w:val="99"/>
    <w:unhideWhenUsed/>
    <w:rsid w:val="007C2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dilskvoda.info-gkh.com.ua/" TargetMode="External"/><Relationship Id="rId4" Type="http://schemas.openxmlformats.org/officeDocument/2006/relationships/hyperlink" Target="https://podilskvoda.info-gkh.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6193</Words>
  <Characters>35305</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Владимир Ворона</cp:lastModifiedBy>
  <cp:revision>7</cp:revision>
  <dcterms:created xsi:type="dcterms:W3CDTF">2024-01-08T09:19:00Z</dcterms:created>
  <dcterms:modified xsi:type="dcterms:W3CDTF">2024-05-08T07:38:00Z</dcterms:modified>
</cp:coreProperties>
</file>